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234" w:tblpY="2"/>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5"/>
        <w:gridCol w:w="6199"/>
      </w:tblGrid>
      <w:tr w:rsidR="00C737D8" w:rsidRPr="001F1C4F" w:rsidTr="00BD7A17">
        <w:trPr>
          <w:trHeight w:val="1144"/>
        </w:trPr>
        <w:tc>
          <w:tcPr>
            <w:tcW w:w="3705" w:type="dxa"/>
            <w:tcBorders>
              <w:top w:val="nil"/>
              <w:left w:val="nil"/>
              <w:bottom w:val="nil"/>
              <w:right w:val="nil"/>
            </w:tcBorders>
          </w:tcPr>
          <w:p w:rsidR="00C737D8" w:rsidRPr="001F1C4F" w:rsidRDefault="00C737D8" w:rsidP="00B04BBA">
            <w:pPr>
              <w:pStyle w:val="Heading9"/>
              <w:jc w:val="left"/>
              <w:rPr>
                <w:b/>
                <w:color w:val="002060"/>
              </w:rPr>
            </w:pPr>
            <w:bookmarkStart w:id="0" w:name="_Toc229806424"/>
            <w:r w:rsidRPr="001F1C4F">
              <w:rPr>
                <w:b/>
                <w:color w:val="002060"/>
              </w:rPr>
              <w:t>KIỂM TOÁN NHÀ NƯỚC</w:t>
            </w:r>
          </w:p>
          <w:p w:rsidR="00C737D8" w:rsidRPr="001F1C4F" w:rsidRDefault="00C737D8" w:rsidP="00B04BBA">
            <w:pPr>
              <w:ind w:firstLine="720"/>
              <w:jc w:val="center"/>
              <w:rPr>
                <w:b/>
                <w:bCs/>
                <w:color w:val="002060"/>
                <w:sz w:val="26"/>
                <w:szCs w:val="26"/>
              </w:rPr>
            </w:pPr>
            <w:r w:rsidRPr="001F1C4F">
              <w:rPr>
                <w:noProof/>
                <w:color w:val="002060"/>
                <w:sz w:val="26"/>
                <w:szCs w:val="26"/>
              </w:rPr>
              <mc:AlternateContent>
                <mc:Choice Requires="wps">
                  <w:drawing>
                    <wp:anchor distT="0" distB="0" distL="114300" distR="114300" simplePos="0" relativeHeight="251667968" behindDoc="0" locked="0" layoutInCell="1" allowOverlap="1" wp14:anchorId="495E8C12" wp14:editId="4B30708B">
                      <wp:simplePos x="0" y="0"/>
                      <wp:positionH relativeFrom="column">
                        <wp:posOffset>434604</wp:posOffset>
                      </wp:positionH>
                      <wp:positionV relativeFrom="paragraph">
                        <wp:posOffset>51435</wp:posOffset>
                      </wp:positionV>
                      <wp:extent cx="1097280" cy="0"/>
                      <wp:effectExtent l="0" t="0" r="2667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4.05pt" to="120.6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NZG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"/>
                  </w:pict>
                </mc:Fallback>
              </mc:AlternateContent>
            </w:r>
          </w:p>
          <w:p w:rsidR="00C737D8" w:rsidRPr="001F1C4F" w:rsidRDefault="00C737D8" w:rsidP="00B04BBA">
            <w:pPr>
              <w:ind w:firstLine="720"/>
              <w:jc w:val="center"/>
              <w:rPr>
                <w:color w:val="002060"/>
                <w:sz w:val="26"/>
                <w:szCs w:val="26"/>
              </w:rPr>
            </w:pPr>
          </w:p>
        </w:tc>
        <w:tc>
          <w:tcPr>
            <w:tcW w:w="6199" w:type="dxa"/>
            <w:tcBorders>
              <w:top w:val="nil"/>
              <w:left w:val="nil"/>
              <w:bottom w:val="nil"/>
              <w:right w:val="nil"/>
            </w:tcBorders>
          </w:tcPr>
          <w:p w:rsidR="00C737D8" w:rsidRPr="001F1C4F" w:rsidRDefault="00C737D8" w:rsidP="00B04BBA">
            <w:pPr>
              <w:rPr>
                <w:b/>
                <w:bCs/>
                <w:color w:val="002060"/>
                <w:sz w:val="26"/>
                <w:szCs w:val="26"/>
              </w:rPr>
            </w:pPr>
            <w:r w:rsidRPr="001F1C4F">
              <w:rPr>
                <w:b/>
                <w:bCs/>
                <w:color w:val="002060"/>
                <w:sz w:val="26"/>
                <w:szCs w:val="26"/>
              </w:rPr>
              <w:t>CỘNG HOÀ XÃ HỘI CHỦ NGHĨA VIỆT NAM</w:t>
            </w:r>
          </w:p>
          <w:p w:rsidR="00C737D8" w:rsidRPr="001F1C4F" w:rsidRDefault="00B04BBA" w:rsidP="00B04BBA">
            <w:pPr>
              <w:ind w:firstLine="720"/>
              <w:rPr>
                <w:b/>
                <w:bCs/>
                <w:color w:val="002060"/>
                <w:sz w:val="26"/>
                <w:szCs w:val="26"/>
              </w:rPr>
            </w:pPr>
            <w:r w:rsidRPr="001F1C4F">
              <w:rPr>
                <w:b/>
                <w:bCs/>
                <w:color w:val="002060"/>
                <w:sz w:val="26"/>
                <w:szCs w:val="26"/>
              </w:rPr>
              <w:t xml:space="preserve">        </w:t>
            </w:r>
            <w:r w:rsidR="00C737D8" w:rsidRPr="001F1C4F">
              <w:rPr>
                <w:b/>
                <w:bCs/>
                <w:color w:val="002060"/>
                <w:sz w:val="26"/>
                <w:szCs w:val="26"/>
              </w:rPr>
              <w:t>Độc lập - Tự do - Hạnh phúc</w:t>
            </w:r>
          </w:p>
          <w:p w:rsidR="00C737D8" w:rsidRPr="001F1C4F" w:rsidRDefault="00C737D8" w:rsidP="00B04BBA">
            <w:pPr>
              <w:ind w:firstLine="720"/>
              <w:jc w:val="center"/>
              <w:rPr>
                <w:i/>
                <w:iCs/>
                <w:color w:val="002060"/>
                <w:sz w:val="26"/>
                <w:szCs w:val="26"/>
              </w:rPr>
            </w:pPr>
            <w:r w:rsidRPr="001F1C4F">
              <w:rPr>
                <w:noProof/>
                <w:color w:val="002060"/>
                <w:sz w:val="26"/>
                <w:szCs w:val="26"/>
              </w:rPr>
              <mc:AlternateContent>
                <mc:Choice Requires="wps">
                  <w:drawing>
                    <wp:anchor distT="0" distB="0" distL="114300" distR="114300" simplePos="0" relativeHeight="251666944" behindDoc="0" locked="0" layoutInCell="1" allowOverlap="1" wp14:anchorId="1C5A74D1" wp14:editId="5540341E">
                      <wp:simplePos x="0" y="0"/>
                      <wp:positionH relativeFrom="column">
                        <wp:posOffset>966470</wp:posOffset>
                      </wp:positionH>
                      <wp:positionV relativeFrom="paragraph">
                        <wp:posOffset>25400</wp:posOffset>
                      </wp:positionV>
                      <wp:extent cx="1828800" cy="0"/>
                      <wp:effectExtent l="13970" t="6350" r="5080" b="1270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1pt,2pt" to="220.1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"/>
                  </w:pict>
                </mc:Fallback>
              </mc:AlternateContent>
            </w:r>
          </w:p>
          <w:p w:rsidR="00C737D8" w:rsidRPr="001F1C4F" w:rsidRDefault="00C737D8" w:rsidP="00B04BBA">
            <w:pPr>
              <w:ind w:firstLine="720"/>
              <w:jc w:val="center"/>
              <w:rPr>
                <w:b/>
                <w:bCs/>
                <w:color w:val="002060"/>
                <w:sz w:val="26"/>
                <w:szCs w:val="26"/>
              </w:rPr>
            </w:pPr>
          </w:p>
        </w:tc>
      </w:tr>
    </w:tbl>
    <w:p w:rsidR="00C737D8" w:rsidRPr="001F1C4F" w:rsidRDefault="00B04BBA" w:rsidP="00B04BBA">
      <w:pPr>
        <w:pStyle w:val="Heading1"/>
        <w:ind w:firstLine="720"/>
        <w:rPr>
          <w:color w:val="002060"/>
          <w:sz w:val="26"/>
          <w:szCs w:val="26"/>
        </w:rPr>
      </w:pPr>
      <w:r w:rsidRPr="001F1C4F">
        <w:rPr>
          <w:noProof/>
          <w:color w:val="002060"/>
          <w:sz w:val="26"/>
          <w:szCs w:val="26"/>
        </w:rPr>
        <mc:AlternateContent>
          <mc:Choice Requires="wps">
            <w:drawing>
              <wp:anchor distT="0" distB="0" distL="114300" distR="114300" simplePos="0" relativeHeight="251677184" behindDoc="0" locked="0" layoutInCell="1" allowOverlap="1" wp14:anchorId="1B1C3399" wp14:editId="23F4401D">
                <wp:simplePos x="0" y="0"/>
                <wp:positionH relativeFrom="column">
                  <wp:posOffset>-83185</wp:posOffset>
                </wp:positionH>
                <wp:positionV relativeFrom="paragraph">
                  <wp:posOffset>760095</wp:posOffset>
                </wp:positionV>
                <wp:extent cx="836295" cy="310515"/>
                <wp:effectExtent l="0" t="0" r="20955" b="1333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6295" cy="310515"/>
                        </a:xfrm>
                        <a:prstGeom prst="rect">
                          <a:avLst/>
                        </a:prstGeom>
                        <a:solidFill>
                          <a:srgbClr val="FFFFFF"/>
                        </a:solidFill>
                        <a:ln w="9525">
                          <a:solidFill>
                            <a:srgbClr val="000000"/>
                          </a:solidFill>
                          <a:miter lim="800000"/>
                          <a:headEnd/>
                          <a:tailEnd/>
                        </a:ln>
                      </wps:spPr>
                      <wps:txbx>
                        <w:txbxContent>
                          <w:p w:rsidR="0058342A" w:rsidRPr="00024981" w:rsidRDefault="0058342A">
                            <w:pPr>
                              <w:rPr>
                                <w:b/>
                              </w:rPr>
                            </w:pPr>
                            <w:r w:rsidRPr="00024981">
                              <w:rPr>
                                <w:b/>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55pt;margin-top:59.85pt;width:65.85pt;height:24.4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">
                <v:textbox>
                  <w:txbxContent>
                    <w:p w:rsidR="0058342A" w:rsidRPr="00024981" w:rsidRDefault="0058342A">
                      <w:pPr>
                        <w:rPr>
                          <w:b/>
                        </w:rPr>
                      </w:pPr>
                      <w:r w:rsidRPr="00024981">
                        <w:rPr>
                          <w:b/>
                        </w:rPr>
                        <w:t>Dự thảo</w:t>
                      </w:r>
                    </w:p>
                  </w:txbxContent>
                </v:textbox>
              </v:shape>
            </w:pict>
          </mc:Fallback>
        </mc:AlternateContent>
      </w:r>
      <w:r w:rsidR="00C737D8" w:rsidRPr="001F1C4F">
        <w:rPr>
          <w:color w:val="002060"/>
          <w:sz w:val="26"/>
          <w:szCs w:val="26"/>
        </w:rPr>
        <w:t>QUY TRÌNH KIỂM TOÁN</w:t>
      </w:r>
    </w:p>
    <w:p w:rsidR="00C737D8" w:rsidRPr="001F1C4F" w:rsidRDefault="00C737D8" w:rsidP="00B04BBA">
      <w:pPr>
        <w:ind w:firstLine="720"/>
        <w:jc w:val="center"/>
        <w:rPr>
          <w:b/>
          <w:color w:val="002060"/>
          <w:sz w:val="26"/>
          <w:szCs w:val="26"/>
        </w:rPr>
      </w:pPr>
      <w:r w:rsidRPr="001F1C4F">
        <w:rPr>
          <w:b/>
          <w:color w:val="002060"/>
          <w:sz w:val="26"/>
          <w:szCs w:val="26"/>
        </w:rPr>
        <w:t>CÁC TỔ CHỨC TÀI CHÍNH, NGÂN HÀNG</w:t>
      </w:r>
    </w:p>
    <w:p w:rsidR="00C737D8" w:rsidRPr="001F1C4F" w:rsidRDefault="00C737D8" w:rsidP="00B04BBA">
      <w:pPr>
        <w:ind w:firstLine="720"/>
        <w:jc w:val="center"/>
        <w:rPr>
          <w:i/>
          <w:color w:val="002060"/>
          <w:spacing w:val="-8"/>
          <w:sz w:val="26"/>
          <w:szCs w:val="26"/>
        </w:rPr>
      </w:pPr>
      <w:r w:rsidRPr="001F1C4F">
        <w:rPr>
          <w:i/>
          <w:color w:val="002060"/>
          <w:sz w:val="26"/>
          <w:szCs w:val="26"/>
        </w:rPr>
        <w:t>(</w:t>
      </w:r>
      <w:r w:rsidRPr="001F1C4F">
        <w:rPr>
          <w:i/>
          <w:color w:val="002060"/>
          <w:spacing w:val="-8"/>
          <w:sz w:val="26"/>
          <w:szCs w:val="26"/>
        </w:rPr>
        <w:t xml:space="preserve">Ban hành kèm theo Quyết định số </w:t>
      </w:r>
      <w:r w:rsidR="003C692F" w:rsidRPr="001F1C4F">
        <w:rPr>
          <w:i/>
          <w:color w:val="002060"/>
          <w:spacing w:val="-8"/>
          <w:sz w:val="26"/>
          <w:szCs w:val="26"/>
        </w:rPr>
        <w:t>xx</w:t>
      </w:r>
      <w:r w:rsidRPr="001F1C4F">
        <w:rPr>
          <w:i/>
          <w:color w:val="002060"/>
          <w:spacing w:val="-8"/>
          <w:sz w:val="26"/>
          <w:szCs w:val="26"/>
        </w:rPr>
        <w:t xml:space="preserve"> /201</w:t>
      </w:r>
      <w:r w:rsidR="003C692F" w:rsidRPr="001F1C4F">
        <w:rPr>
          <w:i/>
          <w:color w:val="002060"/>
          <w:spacing w:val="-8"/>
          <w:sz w:val="26"/>
          <w:szCs w:val="26"/>
        </w:rPr>
        <w:t>6</w:t>
      </w:r>
      <w:r w:rsidRPr="001F1C4F">
        <w:rPr>
          <w:i/>
          <w:color w:val="002060"/>
          <w:spacing w:val="-8"/>
          <w:sz w:val="26"/>
          <w:szCs w:val="26"/>
        </w:rPr>
        <w:t xml:space="preserve">/QĐ-KTNN ngày </w:t>
      </w:r>
      <w:r w:rsidR="003C692F" w:rsidRPr="001F1C4F">
        <w:rPr>
          <w:i/>
          <w:color w:val="002060"/>
          <w:spacing w:val="-8"/>
          <w:sz w:val="26"/>
          <w:szCs w:val="26"/>
        </w:rPr>
        <w:t>xx</w:t>
      </w:r>
      <w:r w:rsidR="008A75B9" w:rsidRPr="001F1C4F">
        <w:rPr>
          <w:i/>
          <w:color w:val="002060"/>
          <w:spacing w:val="-8"/>
          <w:sz w:val="26"/>
          <w:szCs w:val="26"/>
        </w:rPr>
        <w:t>/</w:t>
      </w:r>
      <w:r w:rsidR="003C692F" w:rsidRPr="001F1C4F">
        <w:rPr>
          <w:i/>
          <w:color w:val="002060"/>
          <w:spacing w:val="-8"/>
          <w:sz w:val="26"/>
          <w:szCs w:val="26"/>
        </w:rPr>
        <w:t>xx</w:t>
      </w:r>
      <w:r w:rsidR="008A75B9" w:rsidRPr="001F1C4F">
        <w:rPr>
          <w:i/>
          <w:color w:val="002060"/>
          <w:spacing w:val="-8"/>
          <w:sz w:val="26"/>
          <w:szCs w:val="26"/>
        </w:rPr>
        <w:t>/</w:t>
      </w:r>
      <w:r w:rsidRPr="001F1C4F">
        <w:rPr>
          <w:i/>
          <w:color w:val="002060"/>
          <w:spacing w:val="-8"/>
          <w:sz w:val="26"/>
          <w:szCs w:val="26"/>
        </w:rPr>
        <w:t>201</w:t>
      </w:r>
      <w:r w:rsidR="003C692F" w:rsidRPr="001F1C4F">
        <w:rPr>
          <w:i/>
          <w:color w:val="002060"/>
          <w:spacing w:val="-8"/>
          <w:sz w:val="26"/>
          <w:szCs w:val="26"/>
        </w:rPr>
        <w:t>6</w:t>
      </w:r>
      <w:r w:rsidRPr="001F1C4F">
        <w:rPr>
          <w:i/>
          <w:color w:val="002060"/>
          <w:spacing w:val="-8"/>
          <w:sz w:val="26"/>
          <w:szCs w:val="26"/>
        </w:rPr>
        <w:t xml:space="preserve"> </w:t>
      </w:r>
    </w:p>
    <w:p w:rsidR="00C737D8" w:rsidRPr="001F1C4F" w:rsidRDefault="00C737D8" w:rsidP="00B04BBA">
      <w:pPr>
        <w:ind w:firstLine="720"/>
        <w:jc w:val="center"/>
        <w:rPr>
          <w:i/>
          <w:color w:val="002060"/>
          <w:spacing w:val="-8"/>
          <w:sz w:val="26"/>
          <w:szCs w:val="26"/>
        </w:rPr>
      </w:pPr>
      <w:r w:rsidRPr="001F1C4F">
        <w:rPr>
          <w:i/>
          <w:color w:val="002060"/>
          <w:spacing w:val="-8"/>
          <w:sz w:val="26"/>
          <w:szCs w:val="26"/>
        </w:rPr>
        <w:t>của Tổng Kiểm toán Nhà nước)</w:t>
      </w:r>
    </w:p>
    <w:p w:rsidR="00C737D8" w:rsidRPr="001F1C4F" w:rsidRDefault="00C737D8" w:rsidP="00B04BBA">
      <w:pPr>
        <w:spacing w:before="20" w:line="360" w:lineRule="atLeast"/>
        <w:ind w:firstLine="720"/>
        <w:jc w:val="center"/>
        <w:rPr>
          <w:color w:val="002060"/>
        </w:rPr>
      </w:pPr>
      <w:r w:rsidRPr="001F1C4F">
        <w:rPr>
          <w:noProof/>
          <w:color w:val="002060"/>
        </w:rPr>
        <mc:AlternateContent>
          <mc:Choice Requires="wps">
            <w:drawing>
              <wp:anchor distT="0" distB="0" distL="114300" distR="114300" simplePos="0" relativeHeight="251668992" behindDoc="0" locked="0" layoutInCell="1" allowOverlap="1" wp14:anchorId="6C4C4F9B" wp14:editId="4696DA8E">
                <wp:simplePos x="0" y="0"/>
                <wp:positionH relativeFrom="column">
                  <wp:posOffset>2141591</wp:posOffset>
                </wp:positionH>
                <wp:positionV relativeFrom="paragraph">
                  <wp:posOffset>36830</wp:posOffset>
                </wp:positionV>
                <wp:extent cx="202692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6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65pt,2.9pt" to="328.2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2G4SHAIAADY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"/>
            </w:pict>
          </mc:Fallback>
        </mc:AlternateContent>
      </w:r>
    </w:p>
    <w:p w:rsidR="005533F2" w:rsidRPr="001F1C4F" w:rsidRDefault="00973B23" w:rsidP="00601062">
      <w:pPr>
        <w:pStyle w:val="Heading1"/>
        <w:spacing w:line="360" w:lineRule="atLeast"/>
        <w:ind w:firstLine="720"/>
        <w:rPr>
          <w:color w:val="002060"/>
          <w:sz w:val="28"/>
          <w:szCs w:val="28"/>
        </w:rPr>
      </w:pPr>
      <w:bookmarkStart w:id="1" w:name="_Toc229806425"/>
      <w:bookmarkEnd w:id="0"/>
      <w:r w:rsidRPr="001F1C4F">
        <w:rPr>
          <w:color w:val="002060"/>
          <w:sz w:val="28"/>
          <w:szCs w:val="28"/>
        </w:rPr>
        <w:t>Chương</w:t>
      </w:r>
      <w:r w:rsidR="005533F2" w:rsidRPr="001F1C4F">
        <w:rPr>
          <w:color w:val="002060"/>
          <w:sz w:val="28"/>
          <w:szCs w:val="28"/>
        </w:rPr>
        <w:t xml:space="preserve"> I</w:t>
      </w:r>
    </w:p>
    <w:p w:rsidR="005533F2" w:rsidRPr="001F1C4F" w:rsidRDefault="005533F2" w:rsidP="00601062">
      <w:pPr>
        <w:pStyle w:val="Heading1"/>
        <w:spacing w:line="360" w:lineRule="atLeast"/>
        <w:ind w:firstLine="720"/>
        <w:rPr>
          <w:color w:val="002060"/>
          <w:sz w:val="26"/>
          <w:szCs w:val="26"/>
        </w:rPr>
      </w:pPr>
      <w:r w:rsidRPr="001F1C4F">
        <w:rPr>
          <w:color w:val="002060"/>
          <w:sz w:val="26"/>
          <w:szCs w:val="26"/>
        </w:rPr>
        <w:t>NHỮNG QUY ĐỊNH CHUNG</w:t>
      </w:r>
      <w:bookmarkEnd w:id="1"/>
    </w:p>
    <w:p w:rsidR="0058342A" w:rsidRPr="0058342A" w:rsidRDefault="008F664B" w:rsidP="0058342A">
      <w:pPr>
        <w:spacing w:before="120" w:line="360" w:lineRule="exact"/>
        <w:ind w:firstLine="567"/>
        <w:jc w:val="both"/>
        <w:rPr>
          <w:color w:val="7030A0"/>
        </w:rPr>
      </w:pPr>
      <w:r w:rsidRPr="001F1C4F">
        <w:rPr>
          <w:color w:val="002060"/>
        </w:rPr>
        <w:t xml:space="preserve">1. </w:t>
      </w:r>
      <w:r w:rsidR="00014891" w:rsidRPr="001F1C4F">
        <w:rPr>
          <w:color w:val="002060"/>
        </w:rPr>
        <w:t>Quy trình kiểm toán c</w:t>
      </w:r>
      <w:r w:rsidR="005533F2" w:rsidRPr="001F1C4F">
        <w:rPr>
          <w:color w:val="002060"/>
        </w:rPr>
        <w:t>ác tổ chức tài chính</w:t>
      </w:r>
      <w:r w:rsidR="00021217" w:rsidRPr="001F1C4F">
        <w:rPr>
          <w:color w:val="002060"/>
        </w:rPr>
        <w:t>,</w:t>
      </w:r>
      <w:r w:rsidR="005533F2" w:rsidRPr="001F1C4F">
        <w:rPr>
          <w:color w:val="002060"/>
        </w:rPr>
        <w:t xml:space="preserve"> ngân hàng </w:t>
      </w:r>
      <w:r w:rsidR="00A2196B" w:rsidRPr="001F1C4F">
        <w:rPr>
          <w:color w:val="002060"/>
        </w:rPr>
        <w:t xml:space="preserve">(TCNH) </w:t>
      </w:r>
      <w:r w:rsidR="005533F2" w:rsidRPr="001F1C4F">
        <w:rPr>
          <w:color w:val="002060"/>
        </w:rPr>
        <w:t xml:space="preserve">quy định trình tự, </w:t>
      </w:r>
      <w:r w:rsidRPr="001F1C4F">
        <w:rPr>
          <w:color w:val="002060"/>
        </w:rPr>
        <w:t xml:space="preserve">nội dung, thủ tục tiến hành các </w:t>
      </w:r>
      <w:r w:rsidR="005533F2" w:rsidRPr="001F1C4F">
        <w:rPr>
          <w:color w:val="002060"/>
        </w:rPr>
        <w:t>công việc</w:t>
      </w:r>
      <w:r w:rsidRPr="001F1C4F">
        <w:rPr>
          <w:color w:val="002060"/>
        </w:rPr>
        <w:t xml:space="preserve"> của cuộc</w:t>
      </w:r>
      <w:r w:rsidR="005533F2" w:rsidRPr="001F1C4F">
        <w:rPr>
          <w:color w:val="002060"/>
        </w:rPr>
        <w:t xml:space="preserve"> kiểm toá</w:t>
      </w:r>
      <w:r w:rsidR="00F40CBE" w:rsidRPr="001F1C4F">
        <w:rPr>
          <w:color w:val="002060"/>
        </w:rPr>
        <w:t>n c</w:t>
      </w:r>
      <w:r w:rsidR="005533F2" w:rsidRPr="001F1C4F">
        <w:rPr>
          <w:color w:val="002060"/>
        </w:rPr>
        <w:t xml:space="preserve">ác </w:t>
      </w:r>
      <w:r w:rsidR="00A737F1" w:rsidRPr="001F1C4F">
        <w:rPr>
          <w:color w:val="002060"/>
        </w:rPr>
        <w:t xml:space="preserve">tổ chức </w:t>
      </w:r>
      <w:r w:rsidR="00A2196B" w:rsidRPr="001F1C4F">
        <w:rPr>
          <w:color w:val="002060"/>
        </w:rPr>
        <w:t>TCNH</w:t>
      </w:r>
      <w:r w:rsidR="00A737F1" w:rsidRPr="001F1C4F">
        <w:rPr>
          <w:color w:val="002060"/>
        </w:rPr>
        <w:t xml:space="preserve">. Quy trình kiểm toán này được xây dựng trên cơ sở Qui trình kiểm toán của </w:t>
      </w:r>
      <w:r w:rsidR="001F1C4F">
        <w:rPr>
          <w:color w:val="002060"/>
        </w:rPr>
        <w:t>Kiểm toán nhà nước (</w:t>
      </w:r>
      <w:r w:rsidR="00A737F1" w:rsidRPr="001F1C4F">
        <w:rPr>
          <w:color w:val="002060"/>
        </w:rPr>
        <w:t>KTNN</w:t>
      </w:r>
      <w:r w:rsidR="001F1C4F">
        <w:rPr>
          <w:color w:val="002060"/>
        </w:rPr>
        <w:t>)</w:t>
      </w:r>
      <w:r w:rsidR="00A737F1" w:rsidRPr="001F1C4F">
        <w:rPr>
          <w:color w:val="002060"/>
        </w:rPr>
        <w:t>, Hệ thống Chuẩn mực KTNN và thực tiễn hoạt động kiểm toán</w:t>
      </w:r>
      <w:r w:rsidR="0058342A">
        <w:rPr>
          <w:color w:val="002060"/>
        </w:rPr>
        <w:t xml:space="preserve">, </w:t>
      </w:r>
      <w:r w:rsidR="0058342A" w:rsidRPr="0058342A">
        <w:rPr>
          <w:color w:val="1D1B11" w:themeColor="background2" w:themeShade="1A"/>
        </w:rPr>
        <w:t>bao gồm 4 bước: Chuẩn bị kiểm toán; Thực hiện kiểm toán; Lập và gửi báo cáo kiểm toán; Theo dõi, kiểm tra việc thực hiện kết luận, kiến nghị kiểm toán.</w:t>
      </w:r>
    </w:p>
    <w:p w:rsidR="00A51147" w:rsidRPr="001F1C4F" w:rsidRDefault="00A51147" w:rsidP="001F1C4F">
      <w:pPr>
        <w:tabs>
          <w:tab w:val="left" w:pos="3525"/>
        </w:tabs>
        <w:spacing w:before="40" w:line="360" w:lineRule="atLeast"/>
        <w:ind w:firstLine="720"/>
        <w:jc w:val="both"/>
        <w:rPr>
          <w:color w:val="002060"/>
        </w:rPr>
      </w:pPr>
      <w:r w:rsidRPr="001F1C4F">
        <w:rPr>
          <w:color w:val="002060"/>
        </w:rPr>
        <w:t xml:space="preserve">2. Phạm vi áp dụng </w:t>
      </w:r>
      <w:r w:rsidRPr="001F1C4F">
        <w:rPr>
          <w:color w:val="002060"/>
        </w:rPr>
        <w:tab/>
      </w:r>
    </w:p>
    <w:p w:rsidR="00A51147" w:rsidRPr="001F1C4F" w:rsidRDefault="00A51147" w:rsidP="001F1C4F">
      <w:pPr>
        <w:spacing w:before="40" w:line="360" w:lineRule="atLeast"/>
        <w:ind w:firstLine="720"/>
        <w:jc w:val="both"/>
        <w:rPr>
          <w:color w:val="002060"/>
        </w:rPr>
      </w:pPr>
      <w:r w:rsidRPr="001F1C4F">
        <w:rPr>
          <w:color w:val="002060"/>
        </w:rPr>
        <w:t xml:space="preserve">Quy trình này áp dụng cho các cuộc kiểm toán, đối với các đơn vị là tổ chức TCNH, mà Nhà nước sở hữu toàn bộ vốn điều lệ, hoặc có cổ phần vốn góp của Nhà nước; hoặc các tổ chức TCNH khác được các cơ quan Nhà nước có thẩm quyền đề nghị KTNN thực hiện kiểm toán; </w:t>
      </w:r>
      <w:r w:rsidRPr="001F1C4F">
        <w:rPr>
          <w:color w:val="002060"/>
          <w:lang w:val="vi-VN"/>
        </w:rPr>
        <w:t xml:space="preserve">áp dụng đối với các </w:t>
      </w:r>
      <w:r w:rsidRPr="001F1C4F">
        <w:rPr>
          <w:color w:val="002060"/>
        </w:rPr>
        <w:t xml:space="preserve">Đoàn </w:t>
      </w:r>
      <w:r w:rsidRPr="001F1C4F">
        <w:rPr>
          <w:color w:val="002060"/>
          <w:lang w:val="vi-VN"/>
        </w:rPr>
        <w:t>K</w:t>
      </w:r>
      <w:r w:rsidRPr="001F1C4F">
        <w:rPr>
          <w:color w:val="002060"/>
        </w:rPr>
        <w:t>TNN</w:t>
      </w:r>
      <w:r w:rsidRPr="001F1C4F">
        <w:rPr>
          <w:color w:val="002060"/>
          <w:lang w:val="vi-VN"/>
        </w:rPr>
        <w:t xml:space="preserve"> và các tổ chức</w:t>
      </w:r>
      <w:r w:rsidRPr="001F1C4F">
        <w:rPr>
          <w:color w:val="002060"/>
        </w:rPr>
        <w:t>,</w:t>
      </w:r>
      <w:r w:rsidRPr="001F1C4F">
        <w:rPr>
          <w:color w:val="002060"/>
          <w:lang w:val="vi-VN"/>
        </w:rPr>
        <w:t xml:space="preserve"> cá nhân có liên quan</w:t>
      </w:r>
      <w:r w:rsidRPr="001F1C4F">
        <w:rPr>
          <w:color w:val="002060"/>
        </w:rPr>
        <w:t>,</w:t>
      </w:r>
      <w:r w:rsidRPr="001F1C4F">
        <w:rPr>
          <w:color w:val="002060"/>
          <w:lang w:val="vi-VN"/>
        </w:rPr>
        <w:t xml:space="preserve"> trong quá trình kiểm toán </w:t>
      </w:r>
      <w:r w:rsidRPr="001F1C4F">
        <w:rPr>
          <w:color w:val="002060"/>
        </w:rPr>
        <w:t>các tổ chức TCNH do KTNN thực hiện</w:t>
      </w:r>
      <w:r w:rsidRPr="001F1C4F">
        <w:rPr>
          <w:color w:val="002060"/>
          <w:lang w:val="vi-VN"/>
        </w:rPr>
        <w:t>.</w:t>
      </w:r>
    </w:p>
    <w:p w:rsidR="00ED1EF1" w:rsidRPr="001F1C4F" w:rsidRDefault="00ED1EF1" w:rsidP="001F1C4F">
      <w:pPr>
        <w:spacing w:before="40" w:line="360" w:lineRule="atLeast"/>
        <w:ind w:firstLine="720"/>
        <w:jc w:val="both"/>
        <w:rPr>
          <w:color w:val="002060"/>
        </w:rPr>
      </w:pPr>
      <w:r w:rsidRPr="001F1C4F">
        <w:rPr>
          <w:color w:val="002060"/>
        </w:rPr>
        <w:t xml:space="preserve">Đối với các doanh nghiệp trực thuộc các tổ chức </w:t>
      </w:r>
      <w:r w:rsidR="00600CE6" w:rsidRPr="001F1C4F">
        <w:rPr>
          <w:color w:val="002060"/>
        </w:rPr>
        <w:t>TCNH,</w:t>
      </w:r>
      <w:r w:rsidRPr="001F1C4F">
        <w:rPr>
          <w:color w:val="002060"/>
        </w:rPr>
        <w:t xml:space="preserve"> nhưng hoạt động kinh doanh các ngành nghề khác ngoài lĩnh vực </w:t>
      </w:r>
      <w:r w:rsidR="00600CE6" w:rsidRPr="001F1C4F">
        <w:rPr>
          <w:color w:val="002060"/>
        </w:rPr>
        <w:t>TCNH,</w:t>
      </w:r>
      <w:r w:rsidRPr="001F1C4F">
        <w:rPr>
          <w:color w:val="002060"/>
        </w:rPr>
        <w:t xml:space="preserve"> được thực hiện kiểm toán theo Quy trình kiểm toán doanh nghiệp của K</w:t>
      </w:r>
      <w:r w:rsidR="003F37F9" w:rsidRPr="001F1C4F">
        <w:rPr>
          <w:color w:val="002060"/>
        </w:rPr>
        <w:t>TNN</w:t>
      </w:r>
      <w:r w:rsidRPr="001F1C4F">
        <w:rPr>
          <w:color w:val="002060"/>
        </w:rPr>
        <w:t xml:space="preserve">. </w:t>
      </w:r>
    </w:p>
    <w:p w:rsidR="00A365A7" w:rsidRPr="001F1C4F" w:rsidRDefault="00ED1EF1" w:rsidP="001F1C4F">
      <w:pPr>
        <w:spacing w:before="40" w:line="360" w:lineRule="atLeast"/>
        <w:ind w:firstLine="720"/>
        <w:jc w:val="both"/>
        <w:rPr>
          <w:color w:val="002060"/>
        </w:rPr>
      </w:pPr>
      <w:r w:rsidRPr="001F1C4F">
        <w:rPr>
          <w:color w:val="002060"/>
        </w:rPr>
        <w:t xml:space="preserve">Đối với các đơn vị sự nghiệp trực thuộc các tổ chức </w:t>
      </w:r>
      <w:r w:rsidR="00600CE6" w:rsidRPr="001F1C4F">
        <w:rPr>
          <w:color w:val="002060"/>
        </w:rPr>
        <w:t>TCNH,</w:t>
      </w:r>
      <w:r w:rsidR="0005731B" w:rsidRPr="001F1C4F">
        <w:rPr>
          <w:color w:val="002060"/>
        </w:rPr>
        <w:t xml:space="preserve"> có thụ hưởng </w:t>
      </w:r>
      <w:r w:rsidR="00B11439" w:rsidRPr="001F1C4F">
        <w:rPr>
          <w:color w:val="002060"/>
        </w:rPr>
        <w:t>N</w:t>
      </w:r>
      <w:r w:rsidRPr="001F1C4F">
        <w:rPr>
          <w:color w:val="002060"/>
        </w:rPr>
        <w:t xml:space="preserve">gân sách </w:t>
      </w:r>
      <w:r w:rsidR="00B11439" w:rsidRPr="001F1C4F">
        <w:rPr>
          <w:color w:val="002060"/>
        </w:rPr>
        <w:t>N</w:t>
      </w:r>
      <w:r w:rsidRPr="001F1C4F">
        <w:rPr>
          <w:color w:val="002060"/>
        </w:rPr>
        <w:t>hà nước (NSNN), thì riêng phần NSNN cấp được thực hiện kiểm toán theo Quy trình kiểm toán NSNN của K</w:t>
      </w:r>
      <w:r w:rsidR="00BA6C03" w:rsidRPr="001F1C4F">
        <w:rPr>
          <w:color w:val="002060"/>
        </w:rPr>
        <w:t>TNN</w:t>
      </w:r>
      <w:r w:rsidRPr="001F1C4F">
        <w:rPr>
          <w:color w:val="002060"/>
        </w:rPr>
        <w:t>.</w:t>
      </w:r>
    </w:p>
    <w:p w:rsidR="00ED1EF1" w:rsidRPr="001F1C4F" w:rsidRDefault="00ED1EF1" w:rsidP="001F1C4F">
      <w:pPr>
        <w:spacing w:before="40" w:line="360" w:lineRule="atLeast"/>
        <w:ind w:firstLine="720"/>
        <w:jc w:val="both"/>
        <w:rPr>
          <w:color w:val="002060"/>
        </w:rPr>
      </w:pPr>
      <w:r w:rsidRPr="001F1C4F">
        <w:rPr>
          <w:color w:val="002060"/>
        </w:rPr>
        <w:t xml:space="preserve">Khi kiểm toán các dự án đầu tư xây dựng cơ bản của các tổ chức </w:t>
      </w:r>
      <w:r w:rsidR="00600CE6" w:rsidRPr="001F1C4F">
        <w:rPr>
          <w:color w:val="002060"/>
        </w:rPr>
        <w:t>TCNH,</w:t>
      </w:r>
      <w:r w:rsidRPr="001F1C4F">
        <w:rPr>
          <w:color w:val="002060"/>
        </w:rPr>
        <w:t xml:space="preserve"> được </w:t>
      </w:r>
      <w:r w:rsidR="00BA6C03" w:rsidRPr="001F1C4F">
        <w:rPr>
          <w:color w:val="002060"/>
        </w:rPr>
        <w:t xml:space="preserve">thực hiện </w:t>
      </w:r>
      <w:r w:rsidRPr="001F1C4F">
        <w:rPr>
          <w:color w:val="002060"/>
        </w:rPr>
        <w:t>kiểm toán theo Quy trình kiểm toán Dự án đầu tư của K</w:t>
      </w:r>
      <w:r w:rsidR="00BA6C03" w:rsidRPr="001F1C4F">
        <w:rPr>
          <w:color w:val="002060"/>
        </w:rPr>
        <w:t>TNN</w:t>
      </w:r>
      <w:r w:rsidRPr="001F1C4F">
        <w:rPr>
          <w:color w:val="002060"/>
        </w:rPr>
        <w:t>.</w:t>
      </w:r>
    </w:p>
    <w:p w:rsidR="00F24FAE" w:rsidRPr="001F1C4F" w:rsidRDefault="002232E0" w:rsidP="001F1C4F">
      <w:pPr>
        <w:spacing w:before="40" w:line="360" w:lineRule="atLeast"/>
        <w:ind w:firstLine="720"/>
        <w:jc w:val="both"/>
        <w:outlineLvl w:val="0"/>
        <w:rPr>
          <w:color w:val="002060"/>
        </w:rPr>
      </w:pPr>
      <w:r w:rsidRPr="001F1C4F">
        <w:rPr>
          <w:color w:val="002060"/>
        </w:rPr>
        <w:t>3</w:t>
      </w:r>
      <w:r w:rsidR="00A365A7" w:rsidRPr="001F1C4F">
        <w:rPr>
          <w:color w:val="002060"/>
        </w:rPr>
        <w:t>.</w:t>
      </w:r>
      <w:r w:rsidR="00F24FAE" w:rsidRPr="001F1C4F">
        <w:rPr>
          <w:color w:val="002060"/>
        </w:rPr>
        <w:t xml:space="preserve"> Yêu cầu đối với Đoàn kiểm toán và thành viên Đoàn kiểm toán </w:t>
      </w:r>
    </w:p>
    <w:p w:rsidR="00F24FAE" w:rsidRPr="001F1C4F" w:rsidRDefault="00F24FAE" w:rsidP="001F1C4F">
      <w:pPr>
        <w:spacing w:before="40" w:line="360" w:lineRule="atLeast"/>
        <w:ind w:firstLine="720"/>
        <w:jc w:val="both"/>
        <w:rPr>
          <w:color w:val="002060"/>
        </w:rPr>
      </w:pPr>
      <w:r w:rsidRPr="001F1C4F">
        <w:rPr>
          <w:color w:val="002060"/>
        </w:rPr>
        <w:t xml:space="preserve">Khi thực hiện cuộc kiểm toán các tổ chức </w:t>
      </w:r>
      <w:r w:rsidR="00600CE6" w:rsidRPr="001F1C4F">
        <w:rPr>
          <w:color w:val="002060"/>
        </w:rPr>
        <w:t>TCNH</w:t>
      </w:r>
      <w:r w:rsidRPr="001F1C4F">
        <w:rPr>
          <w:color w:val="002060"/>
        </w:rPr>
        <w:t>, Đoàn kiểm toán</w:t>
      </w:r>
      <w:r w:rsidR="00A51147" w:rsidRPr="001F1C4F">
        <w:rPr>
          <w:color w:val="002060"/>
        </w:rPr>
        <w:t xml:space="preserve"> </w:t>
      </w:r>
      <w:r w:rsidRPr="001F1C4F">
        <w:rPr>
          <w:color w:val="002060"/>
        </w:rPr>
        <w:t>và các thành viên của Đoàn kiểm toán</w:t>
      </w:r>
      <w:r w:rsidR="00600CE6" w:rsidRPr="001F1C4F">
        <w:rPr>
          <w:color w:val="002060"/>
        </w:rPr>
        <w:t>,</w:t>
      </w:r>
      <w:r w:rsidRPr="001F1C4F">
        <w:rPr>
          <w:color w:val="002060"/>
        </w:rPr>
        <w:t xml:space="preserve"> phải tuân thủ các quy định </w:t>
      </w:r>
      <w:r w:rsidR="002B633B" w:rsidRPr="001F1C4F">
        <w:rPr>
          <w:color w:val="002060"/>
        </w:rPr>
        <w:t>tại</w:t>
      </w:r>
      <w:r w:rsidRPr="001F1C4F">
        <w:rPr>
          <w:color w:val="002060"/>
        </w:rPr>
        <w:t xml:space="preserve"> Quy trình kiểm toán của KTNN</w:t>
      </w:r>
      <w:r w:rsidR="002B633B" w:rsidRPr="001F1C4F">
        <w:rPr>
          <w:color w:val="002060"/>
        </w:rPr>
        <w:t>,</w:t>
      </w:r>
      <w:r w:rsidRPr="001F1C4F">
        <w:rPr>
          <w:color w:val="002060"/>
        </w:rPr>
        <w:t xml:space="preserve"> ban hành kèm theo Quyết định số </w:t>
      </w:r>
      <w:r w:rsidR="002452AC">
        <w:rPr>
          <w:color w:val="002060"/>
        </w:rPr>
        <w:t>08/2016</w:t>
      </w:r>
      <w:r w:rsidRPr="001F1C4F">
        <w:rPr>
          <w:color w:val="002060"/>
        </w:rPr>
        <w:t xml:space="preserve">/QĐ-KTNN ngày </w:t>
      </w:r>
      <w:r w:rsidR="002452AC">
        <w:rPr>
          <w:color w:val="002060"/>
        </w:rPr>
        <w:t xml:space="preserve">23/12/2016 </w:t>
      </w:r>
      <w:r w:rsidRPr="001F1C4F">
        <w:rPr>
          <w:color w:val="002060"/>
        </w:rPr>
        <w:t>của Tổng KTNN và các quy định tại Quy trình này.</w:t>
      </w:r>
    </w:p>
    <w:p w:rsidR="00AA1232" w:rsidRPr="001F1C4F" w:rsidRDefault="00A51147" w:rsidP="001F1C4F">
      <w:pPr>
        <w:spacing w:before="40" w:line="360" w:lineRule="atLeast"/>
        <w:ind w:firstLine="720"/>
        <w:jc w:val="both"/>
        <w:rPr>
          <w:color w:val="002060"/>
        </w:rPr>
      </w:pPr>
      <w:r w:rsidRPr="001F1C4F">
        <w:rPr>
          <w:color w:val="002060"/>
        </w:rPr>
        <w:t xml:space="preserve">4. </w:t>
      </w:r>
      <w:r w:rsidR="00A365A7" w:rsidRPr="001F1C4F">
        <w:rPr>
          <w:color w:val="002060"/>
        </w:rPr>
        <w:t>Loại hình kiểm toán</w:t>
      </w:r>
      <w:r w:rsidRPr="001F1C4F">
        <w:rPr>
          <w:color w:val="002060"/>
        </w:rPr>
        <w:t xml:space="preserve">: </w:t>
      </w:r>
      <w:r w:rsidR="00F0368B" w:rsidRPr="001F1C4F">
        <w:rPr>
          <w:color w:val="002060"/>
        </w:rPr>
        <w:t xml:space="preserve">Tùy theo đặc điểm, tính chất của từng cuộc kiểm toán có thể áp dụng các loại hình kiểm toán như: Kiểm toán </w:t>
      </w:r>
      <w:r w:rsidR="003B345E" w:rsidRPr="001F1C4F">
        <w:rPr>
          <w:color w:val="002060"/>
        </w:rPr>
        <w:t>tài chính</w:t>
      </w:r>
      <w:r w:rsidR="001C5FCB" w:rsidRPr="001F1C4F">
        <w:rPr>
          <w:color w:val="002060"/>
        </w:rPr>
        <w:t>;</w:t>
      </w:r>
      <w:r w:rsidR="00F0368B" w:rsidRPr="001F1C4F">
        <w:rPr>
          <w:color w:val="002060"/>
        </w:rPr>
        <w:t xml:space="preserve"> kiểm toán tuân thủ</w:t>
      </w:r>
      <w:r w:rsidR="001C5FCB" w:rsidRPr="001F1C4F">
        <w:rPr>
          <w:color w:val="002060"/>
        </w:rPr>
        <w:t>;</w:t>
      </w:r>
      <w:r w:rsidR="00F0368B" w:rsidRPr="001F1C4F">
        <w:rPr>
          <w:color w:val="002060"/>
        </w:rPr>
        <w:t xml:space="preserve"> kiểm toán hoạt động</w:t>
      </w:r>
      <w:r w:rsidR="003B345E" w:rsidRPr="001F1C4F">
        <w:rPr>
          <w:color w:val="002060"/>
        </w:rPr>
        <w:t>,</w:t>
      </w:r>
      <w:r w:rsidR="002E1C02" w:rsidRPr="001F1C4F">
        <w:rPr>
          <w:color w:val="002060"/>
        </w:rPr>
        <w:t xml:space="preserve"> hoặc kết hợp cả 3 loại hình </w:t>
      </w:r>
      <w:r w:rsidR="0005731B" w:rsidRPr="001F1C4F">
        <w:rPr>
          <w:color w:val="002060"/>
        </w:rPr>
        <w:t xml:space="preserve">kiểm toán </w:t>
      </w:r>
      <w:r w:rsidR="003B345E" w:rsidRPr="001F1C4F">
        <w:rPr>
          <w:color w:val="002060"/>
        </w:rPr>
        <w:t>này</w:t>
      </w:r>
      <w:r w:rsidR="002E1C02" w:rsidRPr="001F1C4F">
        <w:rPr>
          <w:color w:val="002060"/>
        </w:rPr>
        <w:t>.</w:t>
      </w:r>
      <w:bookmarkStart w:id="2" w:name="_Toc229806448"/>
      <w:bookmarkStart w:id="3" w:name="_Toc229806430"/>
      <w:bookmarkEnd w:id="2"/>
    </w:p>
    <w:p w:rsidR="00027B2F" w:rsidRPr="001F1C4F" w:rsidRDefault="00027B2F" w:rsidP="00E02EA0">
      <w:pPr>
        <w:pStyle w:val="Heading1"/>
        <w:ind w:firstLine="720"/>
        <w:rPr>
          <w:color w:val="002060"/>
          <w:sz w:val="28"/>
        </w:rPr>
      </w:pPr>
      <w:r w:rsidRPr="001F1C4F">
        <w:rPr>
          <w:color w:val="002060"/>
          <w:sz w:val="28"/>
        </w:rPr>
        <w:lastRenderedPageBreak/>
        <w:t>Chương II</w:t>
      </w:r>
    </w:p>
    <w:p w:rsidR="00027B2F" w:rsidRPr="001F1C4F" w:rsidRDefault="00027B2F" w:rsidP="00E02EA0">
      <w:pPr>
        <w:pStyle w:val="Heading1"/>
        <w:ind w:firstLine="720"/>
        <w:rPr>
          <w:color w:val="002060"/>
          <w:sz w:val="26"/>
          <w:szCs w:val="26"/>
        </w:rPr>
      </w:pPr>
      <w:r w:rsidRPr="001F1C4F">
        <w:rPr>
          <w:color w:val="002060"/>
          <w:sz w:val="26"/>
          <w:szCs w:val="26"/>
        </w:rPr>
        <w:t>CHUẨN BỊ KIỂM TOÁN</w:t>
      </w:r>
      <w:bookmarkEnd w:id="3"/>
    </w:p>
    <w:p w:rsidR="00027B2F" w:rsidRPr="001F1C4F" w:rsidRDefault="00487DB8" w:rsidP="001F1C4F">
      <w:pPr>
        <w:pStyle w:val="Heading1"/>
        <w:spacing w:before="40" w:line="360" w:lineRule="atLeast"/>
        <w:ind w:firstLine="720"/>
        <w:rPr>
          <w:color w:val="002060"/>
          <w:sz w:val="26"/>
          <w:szCs w:val="26"/>
        </w:rPr>
      </w:pPr>
      <w:r w:rsidRPr="001F1C4F">
        <w:rPr>
          <w:color w:val="002060"/>
          <w:sz w:val="26"/>
          <w:szCs w:val="26"/>
        </w:rPr>
        <w:t xml:space="preserve">I/ </w:t>
      </w:r>
      <w:r w:rsidR="00027B2F" w:rsidRPr="001F1C4F">
        <w:rPr>
          <w:color w:val="002060"/>
          <w:sz w:val="26"/>
          <w:szCs w:val="26"/>
        </w:rPr>
        <w:t>KHẢO SÁT, THU THẬP THÔNG TIN VỀ ĐƠN VỊ ĐƯỢC KIỂM TOÁN</w:t>
      </w:r>
      <w:bookmarkStart w:id="4" w:name="_Toc229806431"/>
    </w:p>
    <w:p w:rsidR="009508A1" w:rsidRPr="00DA2741" w:rsidRDefault="009508A1" w:rsidP="001F1C4F">
      <w:pPr>
        <w:spacing w:before="40" w:line="360" w:lineRule="atLeast"/>
        <w:ind w:firstLine="720"/>
        <w:jc w:val="both"/>
        <w:rPr>
          <w:b/>
          <w:color w:val="002060"/>
        </w:rPr>
      </w:pPr>
      <w:r w:rsidRPr="00DA2741">
        <w:rPr>
          <w:b/>
          <w:color w:val="002060"/>
        </w:rPr>
        <w:t>1. Lập, phê duyệt và gửi Đề cương khảo sát</w:t>
      </w:r>
    </w:p>
    <w:p w:rsidR="007E6402" w:rsidRPr="001F1C4F" w:rsidRDefault="0028428B" w:rsidP="001F1C4F">
      <w:pPr>
        <w:tabs>
          <w:tab w:val="left" w:pos="360"/>
          <w:tab w:val="left" w:pos="900"/>
        </w:tabs>
        <w:spacing w:before="40" w:line="360" w:lineRule="atLeast"/>
        <w:ind w:firstLine="720"/>
        <w:jc w:val="both"/>
        <w:rPr>
          <w:color w:val="002060"/>
        </w:rPr>
      </w:pPr>
      <w:r w:rsidRPr="001F1C4F">
        <w:rPr>
          <w:color w:val="002060"/>
        </w:rPr>
        <w:t xml:space="preserve">- </w:t>
      </w:r>
      <w:r w:rsidR="009508A1" w:rsidRPr="001F1C4F">
        <w:rPr>
          <w:color w:val="002060"/>
        </w:rPr>
        <w:t xml:space="preserve">Trước khi tiến hành khảo sát, thu thập thông tin về đơn vị được kiểm toán, </w:t>
      </w:r>
      <w:r w:rsidR="00CB0A75" w:rsidRPr="00CB0A75">
        <w:rPr>
          <w:color w:val="002060"/>
        </w:rPr>
        <w:t>Đoàn</w:t>
      </w:r>
      <w:r w:rsidR="0066672C" w:rsidRPr="00CB0A75">
        <w:rPr>
          <w:color w:val="002060"/>
        </w:rPr>
        <w:t xml:space="preserve"> khảo sát của </w:t>
      </w:r>
      <w:r w:rsidR="009508A1" w:rsidRPr="00CB0A75">
        <w:rPr>
          <w:color w:val="002060"/>
        </w:rPr>
        <w:t>Đoàn KTNN phải tiến hành lập Đề cương khảo sát; Nội dung</w:t>
      </w:r>
      <w:r w:rsidR="009508A1" w:rsidRPr="001F1C4F">
        <w:rPr>
          <w:color w:val="002060"/>
        </w:rPr>
        <w:t xml:space="preserve"> chủ yếu của Đề cương khảo sát phải xác định rõ: Căn cứ và yêu cầu khảo sát</w:t>
      </w:r>
      <w:r w:rsidR="007E6402" w:rsidRPr="001F1C4F">
        <w:rPr>
          <w:color w:val="002060"/>
        </w:rPr>
        <w:t xml:space="preserve">; </w:t>
      </w:r>
      <w:r w:rsidR="009508A1" w:rsidRPr="001F1C4F">
        <w:rPr>
          <w:color w:val="002060"/>
        </w:rPr>
        <w:t>Thông tin cơ bản cần thu thập theo tính chất của cuộc kiểm toán</w:t>
      </w:r>
      <w:r w:rsidR="007E6402" w:rsidRPr="001F1C4F">
        <w:rPr>
          <w:color w:val="002060"/>
        </w:rPr>
        <w:t>;</w:t>
      </w:r>
      <w:r w:rsidR="009508A1" w:rsidRPr="001F1C4F">
        <w:rPr>
          <w:color w:val="002060"/>
        </w:rPr>
        <w:t xml:space="preserve"> Các tài liệu, hồ sơ khác cần thu thập liên quan đến vấn đề được kiểm toán</w:t>
      </w:r>
      <w:r w:rsidR="007E6402" w:rsidRPr="001F1C4F">
        <w:rPr>
          <w:color w:val="002060"/>
        </w:rPr>
        <w:t>;</w:t>
      </w:r>
      <w:r w:rsidR="009508A1" w:rsidRPr="001F1C4F">
        <w:rPr>
          <w:color w:val="002060"/>
        </w:rPr>
        <w:t xml:space="preserve"> Phương thức tổ chức khảo sát</w:t>
      </w:r>
      <w:r w:rsidR="007E6402" w:rsidRPr="001F1C4F">
        <w:rPr>
          <w:color w:val="002060"/>
        </w:rPr>
        <w:t>;</w:t>
      </w:r>
      <w:r w:rsidR="009508A1" w:rsidRPr="001F1C4F">
        <w:rPr>
          <w:color w:val="002060"/>
        </w:rPr>
        <w:t xml:space="preserve"> Đơn vị được khảo sát chi tiết</w:t>
      </w:r>
      <w:r w:rsidR="007E6402" w:rsidRPr="001F1C4F">
        <w:rPr>
          <w:color w:val="002060"/>
        </w:rPr>
        <w:t>;</w:t>
      </w:r>
      <w:r w:rsidR="009508A1" w:rsidRPr="001F1C4F">
        <w:rPr>
          <w:color w:val="002060"/>
        </w:rPr>
        <w:t xml:space="preserve"> Thời gian, nhân sự thực hiện</w:t>
      </w:r>
      <w:r w:rsidR="007E6402" w:rsidRPr="001F1C4F">
        <w:rPr>
          <w:color w:val="002060"/>
        </w:rPr>
        <w:t>;</w:t>
      </w:r>
      <w:r w:rsidR="009508A1" w:rsidRPr="001F1C4F">
        <w:rPr>
          <w:color w:val="002060"/>
        </w:rPr>
        <w:t xml:space="preserve"> Yêu cầu đánh giá và phân tích thông tin thu thập được.</w:t>
      </w:r>
      <w:r w:rsidR="007E6402" w:rsidRPr="001F1C4F">
        <w:rPr>
          <w:color w:val="002060"/>
        </w:rPr>
        <w:t xml:space="preserve"> Chất lượng của Đề cương khảo sát phải đảm bảo yêu cầu: Thông tin, số liệu cần thu thập đầy đủ, hợp lý; Phương thức thu thập thông tin phù hợp </w:t>
      </w:r>
      <w:r w:rsidR="007E6402" w:rsidRPr="001F1C4F">
        <w:rPr>
          <w:i/>
          <w:color w:val="002060"/>
        </w:rPr>
        <w:t>(yêu cầu đơn vị được kiểm toán và đơn vị có liên quan cung cấp bằng văn bản; tìm kiếm từ cơ sở dữ liệu, hồ sơ các cuộc kiểm toán liên quan; tìm kiếm từ nguồn khác</w:t>
      </w:r>
      <w:r w:rsidR="007E6402" w:rsidRPr="001F1C4F">
        <w:rPr>
          <w:color w:val="002060"/>
        </w:rPr>
        <w:t xml:space="preserve">…); Lựa chọn đơn vị được khảo sát và thời gian khảo sát trực tiếp phù hợp. Bố trí nhân sự khảo sát, thu thập thông tin cần đảm bảo số lượng nhân sự đáp ứng được yêu cầu khảo sát thu thập thông tin; Chất lượng nhân sự phù hợp </w:t>
      </w:r>
      <w:r w:rsidR="007E6402" w:rsidRPr="001F1C4F">
        <w:rPr>
          <w:i/>
          <w:color w:val="002060"/>
        </w:rPr>
        <w:t>(am hiểu về đối tượng và đơn vị được kiểm toán, có khả năng xây dựng Kế hoạch kiểm toán của cuộc kiểm toán...)</w:t>
      </w:r>
      <w:r w:rsidR="007E6402" w:rsidRPr="001F1C4F">
        <w:rPr>
          <w:color w:val="002060"/>
        </w:rPr>
        <w:t>.</w:t>
      </w:r>
    </w:p>
    <w:p w:rsidR="0028428B" w:rsidRPr="001F1C4F" w:rsidRDefault="0028428B" w:rsidP="001F1C4F">
      <w:pPr>
        <w:spacing w:before="40" w:line="360" w:lineRule="atLeast"/>
        <w:ind w:firstLine="720"/>
        <w:jc w:val="both"/>
        <w:rPr>
          <w:color w:val="002060"/>
        </w:rPr>
      </w:pPr>
      <w:r w:rsidRPr="001F1C4F">
        <w:rPr>
          <w:color w:val="002060"/>
        </w:rPr>
        <w:t>- Trình Kiểm toán trưởng phê duyệt Đề cương khảo sát trước khi triển khai thực hiện khảo sát.</w:t>
      </w:r>
    </w:p>
    <w:p w:rsidR="0028428B" w:rsidRPr="0058342A" w:rsidRDefault="0028428B" w:rsidP="001F1C4F">
      <w:pPr>
        <w:spacing w:before="40" w:line="360" w:lineRule="atLeast"/>
        <w:ind w:firstLine="720"/>
        <w:jc w:val="both"/>
        <w:rPr>
          <w:color w:val="1D1B11" w:themeColor="background2" w:themeShade="1A"/>
        </w:rPr>
      </w:pPr>
      <w:r w:rsidRPr="001F1C4F">
        <w:rPr>
          <w:color w:val="002060"/>
        </w:rPr>
        <w:t>- Gửi Đề cương khảo sát cho đơn vị được khảo sát trước khi thực hiện các thủ tục khảo sát, thu thập thông tin tại đơn vị (bằng văn bản).</w:t>
      </w:r>
      <w:r w:rsidR="0058342A">
        <w:rPr>
          <w:color w:val="002060"/>
        </w:rPr>
        <w:t xml:space="preserve"> </w:t>
      </w:r>
      <w:r w:rsidR="0058342A" w:rsidRPr="0058342A">
        <w:rPr>
          <w:color w:val="1D1B11" w:themeColor="background2" w:themeShade="1A"/>
        </w:rPr>
        <w:t>Mẫu đề cương khảo sát đối với từng loại hình đối tượng được kiểm toán tại Phụ lục 10.</w:t>
      </w:r>
    </w:p>
    <w:p w:rsidR="0028428B" w:rsidRPr="001F1C4F" w:rsidRDefault="0028428B" w:rsidP="001F1C4F">
      <w:pPr>
        <w:spacing w:before="40" w:line="360" w:lineRule="atLeast"/>
        <w:ind w:firstLine="720"/>
        <w:jc w:val="both"/>
        <w:rPr>
          <w:color w:val="002060"/>
        </w:rPr>
      </w:pPr>
      <w:r w:rsidRPr="00DA2741">
        <w:rPr>
          <w:b/>
          <w:color w:val="002060"/>
        </w:rPr>
        <w:t>2. Khảo sát, thu thập thông tin về hệ thống kiểm soát nội bộ</w:t>
      </w:r>
      <w:r w:rsidR="001A1D83" w:rsidRPr="00DA2741">
        <w:rPr>
          <w:b/>
          <w:color w:val="002060"/>
        </w:rPr>
        <w:t>:</w:t>
      </w:r>
      <w:r w:rsidR="001A1D83" w:rsidRPr="001F1C4F">
        <w:rPr>
          <w:color w:val="002060"/>
        </w:rPr>
        <w:t xml:space="preserve"> </w:t>
      </w:r>
      <w:r w:rsidR="001A1D83" w:rsidRPr="001F1C4F">
        <w:rPr>
          <w:color w:val="002060"/>
          <w:spacing w:val="-2"/>
        </w:rPr>
        <w:t>Thực hiện  theo đề cương khảo sát được phê duyệt.</w:t>
      </w:r>
    </w:p>
    <w:p w:rsidR="008406FF" w:rsidRPr="001F1C4F" w:rsidRDefault="008406FF" w:rsidP="001F1C4F">
      <w:pPr>
        <w:spacing w:before="40" w:line="360" w:lineRule="atLeast"/>
        <w:ind w:firstLine="720"/>
        <w:jc w:val="both"/>
        <w:rPr>
          <w:color w:val="002060"/>
        </w:rPr>
      </w:pPr>
      <w:r w:rsidRPr="001F1C4F">
        <w:rPr>
          <w:color w:val="002060"/>
        </w:rPr>
        <w:t>a) Thông tin cần thu thập về hệ thống kiểm soát nội bộ</w:t>
      </w:r>
    </w:p>
    <w:p w:rsidR="008406FF" w:rsidRPr="001F1C4F" w:rsidRDefault="008406FF" w:rsidP="001F1C4F">
      <w:pPr>
        <w:spacing w:before="40" w:line="360" w:lineRule="atLeast"/>
        <w:ind w:firstLine="720"/>
        <w:jc w:val="both"/>
        <w:rPr>
          <w:color w:val="002060"/>
          <w:spacing w:val="-2"/>
        </w:rPr>
      </w:pPr>
      <w:r w:rsidRPr="001F1C4F">
        <w:rPr>
          <w:color w:val="002060"/>
          <w:spacing w:val="-2"/>
        </w:rPr>
        <w:t>- Các nhân tố kiểm soát chung như: Môi trường hoạt động; luật pháp quy định đối với đơn vị được kiểm toán; các chính sách, quy chế, cơ chế quản lý kinh doanh, quản lý tài chính, kế toán và tín dụng; các quy định về quy trình nghiệp vụ,... mà đơn vị đang thực hiện; ngoài ra, cần thu thập thêm các văn bản có liên quan và nghiên cứu, xác định những nội dung cơ bản và các quy định đặc thù của mỗi văn bản này.</w:t>
      </w:r>
    </w:p>
    <w:p w:rsidR="008406FF" w:rsidRPr="001F1C4F" w:rsidRDefault="008406FF" w:rsidP="001F1C4F">
      <w:pPr>
        <w:spacing w:before="40" w:line="360" w:lineRule="atLeast"/>
        <w:ind w:firstLine="720"/>
        <w:jc w:val="both"/>
        <w:rPr>
          <w:color w:val="002060"/>
        </w:rPr>
      </w:pPr>
      <w:r w:rsidRPr="001F1C4F">
        <w:rPr>
          <w:color w:val="002060"/>
        </w:rPr>
        <w:t>- Tổ chức hệ thống kiểm soát nội bộ.</w:t>
      </w:r>
    </w:p>
    <w:p w:rsidR="008406FF" w:rsidRPr="001F1C4F" w:rsidRDefault="008406FF" w:rsidP="001F1C4F">
      <w:pPr>
        <w:spacing w:before="40" w:line="360" w:lineRule="atLeast"/>
        <w:ind w:firstLine="720"/>
        <w:jc w:val="both"/>
        <w:rPr>
          <w:color w:val="002060"/>
          <w:spacing w:val="-2"/>
        </w:rPr>
      </w:pPr>
      <w:r w:rsidRPr="001F1C4F">
        <w:rPr>
          <w:color w:val="002060"/>
          <w:spacing w:val="-2"/>
        </w:rPr>
        <w:t>+ Cơ cấu tổ chức bộ máy và tổ chức kinh doanh, hoạt động, chức năng nhiệm vụ của từng bộ phận: Nghiên cứu Điều lệ, Qui chế tổ chức hoạt động; các văn bản phân cấp trong nội bộ của đơn vị được kiểm toán, để xác định rõ chức năng, nhiệm vụ của từng bộ phận; kiểm tra, đánh giá việc thực hiện chức trách, nhiệm vụ của từng bộ phận (tốt, chưa tốt, không tốt, không đúng thẩm quyền; đánh giá trách nhiệm,…), đánh giá tính phù hợp, hiệu lực, hiệu quả của các quy chế nội bộ.</w:t>
      </w:r>
    </w:p>
    <w:p w:rsidR="008406FF" w:rsidRPr="001F1C4F" w:rsidRDefault="008406FF" w:rsidP="001F1C4F">
      <w:pPr>
        <w:spacing w:before="40" w:line="360" w:lineRule="atLeast"/>
        <w:ind w:firstLine="720"/>
        <w:jc w:val="both"/>
        <w:rPr>
          <w:color w:val="002060"/>
        </w:rPr>
      </w:pPr>
      <w:r w:rsidRPr="001F1C4F">
        <w:rPr>
          <w:color w:val="002060"/>
        </w:rPr>
        <w:t>+ Tổ chức công tác kế toán (tập trung hay phân tán; cơ cấu tổ chức bộ máy kế toán, hệ thống công nghệ ứng dụng trong công tác kế toán); Hệ thống chứng từ kế toán (chứng từ bắt buộc, chứng từ do đơn vị tự quy định hoặc tự in); Hệ thống tài khoản kế toán (hệ thống tài khoản kế toán được áp dụng; việc quy định chi tiết về hệ thống tài khoản kế toán có tính chất đặc thù...); Hệ thống sổ kế toán: hình thức kế toán được áp dụng (Nhật ký chứng từ, Nhật ký chung, Chứng từ ghi sổ....);  Hệ thống báo cáo tài chính; Chính sách kế toán đơn vị áp dụng (phương pháp kế toán tiền mặt hay dồn tích; phân bổ chi phí; phương pháp khấu hao; trích lập và xử lý dự phòng....); Việc chỉ đạo và kiểm tra công tác tài chính, kế toán.</w:t>
      </w:r>
    </w:p>
    <w:p w:rsidR="008406FF" w:rsidRPr="001F1C4F" w:rsidRDefault="008406FF" w:rsidP="001F1C4F">
      <w:pPr>
        <w:spacing w:before="40" w:line="360" w:lineRule="atLeast"/>
        <w:ind w:firstLine="720"/>
        <w:jc w:val="both"/>
        <w:rPr>
          <w:color w:val="002060"/>
        </w:rPr>
      </w:pPr>
      <w:r w:rsidRPr="001F1C4F">
        <w:rPr>
          <w:color w:val="002060"/>
        </w:rPr>
        <w:t>+ Hệ thống cơ sở dữ liệu và thông tin, công nghệ ứng dụng trong việc xử lý, quản lý các dịch vụ, hoạt động: quá trình tạo lập, kiểm soát, phê duyệt, chia sẻ, lưu trữ, tiếp cận,… thông tin của tổ chức.</w:t>
      </w:r>
    </w:p>
    <w:p w:rsidR="004044AE" w:rsidRPr="001F1C4F" w:rsidRDefault="008406FF" w:rsidP="001F1C4F">
      <w:pPr>
        <w:spacing w:before="40" w:line="360" w:lineRule="atLeast"/>
        <w:ind w:firstLine="720"/>
        <w:jc w:val="both"/>
        <w:rPr>
          <w:color w:val="002060"/>
        </w:rPr>
      </w:pPr>
      <w:r w:rsidRPr="001F1C4F">
        <w:rPr>
          <w:color w:val="002060"/>
        </w:rPr>
        <w:t>+ Tổ chức và hoạt động của kiểm toán nội bộ</w:t>
      </w:r>
      <w:r w:rsidR="004044AE" w:rsidRPr="001F1C4F">
        <w:rPr>
          <w:color w:val="002060"/>
        </w:rPr>
        <w:t xml:space="preserve"> (KTNB)</w:t>
      </w:r>
      <w:r w:rsidRPr="001F1C4F">
        <w:rPr>
          <w:color w:val="002060"/>
        </w:rPr>
        <w:t>, kiểm soát nội bộ</w:t>
      </w:r>
      <w:r w:rsidR="004044AE" w:rsidRPr="001F1C4F">
        <w:rPr>
          <w:color w:val="002060"/>
        </w:rPr>
        <w:t xml:space="preserve"> (KSNB): </w:t>
      </w:r>
      <w:r w:rsidRPr="001F1C4F">
        <w:rPr>
          <w:color w:val="002060"/>
        </w:rPr>
        <w:t>Các quy định về tổ chức, nhân sự</w:t>
      </w:r>
      <w:r w:rsidR="004044AE" w:rsidRPr="001F1C4F">
        <w:rPr>
          <w:color w:val="002060"/>
        </w:rPr>
        <w:t>;</w:t>
      </w:r>
      <w:r w:rsidRPr="001F1C4F">
        <w:rPr>
          <w:color w:val="002060"/>
        </w:rPr>
        <w:t xml:space="preserve"> các quy định, quy chế, quy trình, hướng dẫn, thủ tục hoạt động của </w:t>
      </w:r>
      <w:r w:rsidR="004044AE" w:rsidRPr="001F1C4F">
        <w:rPr>
          <w:color w:val="002060"/>
        </w:rPr>
        <w:t xml:space="preserve">KTNB, KSNB; Tình hình và kết quả của KTNB, KSNB: </w:t>
      </w:r>
      <w:r w:rsidRPr="001F1C4F">
        <w:rPr>
          <w:color w:val="002060"/>
        </w:rPr>
        <w:t xml:space="preserve">Các kết quả </w:t>
      </w:r>
      <w:r w:rsidR="004044AE" w:rsidRPr="001F1C4F">
        <w:rPr>
          <w:color w:val="002060"/>
        </w:rPr>
        <w:t xml:space="preserve">từ </w:t>
      </w:r>
      <w:r w:rsidRPr="001F1C4F">
        <w:rPr>
          <w:color w:val="002060"/>
        </w:rPr>
        <w:t>báo cáo, biên bản</w:t>
      </w:r>
      <w:r w:rsidR="004044AE" w:rsidRPr="001F1C4F">
        <w:rPr>
          <w:color w:val="002060"/>
        </w:rPr>
        <w:t xml:space="preserve"> kiểm tra</w:t>
      </w:r>
      <w:r w:rsidRPr="001F1C4F">
        <w:rPr>
          <w:color w:val="002060"/>
        </w:rPr>
        <w:t xml:space="preserve">, </w:t>
      </w:r>
      <w:r w:rsidR="004044AE" w:rsidRPr="001F1C4F">
        <w:rPr>
          <w:color w:val="002060"/>
        </w:rPr>
        <w:t xml:space="preserve">các </w:t>
      </w:r>
      <w:r w:rsidRPr="001F1C4F">
        <w:rPr>
          <w:color w:val="002060"/>
        </w:rPr>
        <w:t>phát hiện,…</w:t>
      </w:r>
      <w:r w:rsidR="004044AE" w:rsidRPr="001F1C4F">
        <w:rPr>
          <w:color w:val="002060"/>
        </w:rPr>
        <w:t xml:space="preserve">của KTNB, KSNB </w:t>
      </w:r>
      <w:r w:rsidRPr="001F1C4F">
        <w:rPr>
          <w:color w:val="002060"/>
        </w:rPr>
        <w:t>trong niên độ được kiểm toán và những năm gần nhất.</w:t>
      </w:r>
    </w:p>
    <w:p w:rsidR="008406FF" w:rsidRPr="001F1C4F" w:rsidRDefault="00054C97" w:rsidP="001F1C4F">
      <w:pPr>
        <w:spacing w:before="40" w:line="360" w:lineRule="atLeast"/>
        <w:ind w:firstLine="720"/>
        <w:jc w:val="both"/>
        <w:rPr>
          <w:color w:val="002060"/>
        </w:rPr>
      </w:pPr>
      <w:r w:rsidRPr="001F1C4F">
        <w:rPr>
          <w:color w:val="002060"/>
        </w:rPr>
        <w:t>Từ</w:t>
      </w:r>
      <w:r w:rsidR="008406FF" w:rsidRPr="001F1C4F">
        <w:rPr>
          <w:color w:val="002060"/>
        </w:rPr>
        <w:t xml:space="preserve"> kết quả nghiên cứu các tài liệu trên</w:t>
      </w:r>
      <w:r w:rsidRPr="001F1C4F">
        <w:rPr>
          <w:color w:val="002060"/>
        </w:rPr>
        <w:t xml:space="preserve">, </w:t>
      </w:r>
      <w:r w:rsidR="008406FF" w:rsidRPr="001F1C4F">
        <w:rPr>
          <w:color w:val="002060"/>
        </w:rPr>
        <w:t xml:space="preserve">xác định vai trò, vị trí </w:t>
      </w:r>
      <w:r w:rsidRPr="001F1C4F">
        <w:rPr>
          <w:color w:val="002060"/>
        </w:rPr>
        <w:t xml:space="preserve">của KTNB, KSNB </w:t>
      </w:r>
      <w:r w:rsidR="008406FF" w:rsidRPr="001F1C4F">
        <w:rPr>
          <w:color w:val="002060"/>
        </w:rPr>
        <w:t xml:space="preserve">trong cơ cấu tổ chức của đơn vị; đánh giá sự quan tâm của người đứng đầu đơn vị đối với bộ phận </w:t>
      </w:r>
      <w:r w:rsidRPr="001F1C4F">
        <w:rPr>
          <w:color w:val="002060"/>
        </w:rPr>
        <w:t>của KTNB, KSNB</w:t>
      </w:r>
      <w:r w:rsidR="008406FF" w:rsidRPr="001F1C4F">
        <w:rPr>
          <w:color w:val="002060"/>
        </w:rPr>
        <w:t xml:space="preserve">; xác định tính độc lập, khách quan của </w:t>
      </w:r>
      <w:r w:rsidRPr="001F1C4F">
        <w:rPr>
          <w:color w:val="002060"/>
        </w:rPr>
        <w:t>của KTNB, KSNB</w:t>
      </w:r>
      <w:r w:rsidR="008406FF" w:rsidRPr="001F1C4F">
        <w:rPr>
          <w:color w:val="002060"/>
        </w:rPr>
        <w:t xml:space="preserve">; chức năng, nhiệm vụ của </w:t>
      </w:r>
      <w:r w:rsidRPr="001F1C4F">
        <w:rPr>
          <w:color w:val="002060"/>
        </w:rPr>
        <w:t>của KTNB, KSNB</w:t>
      </w:r>
      <w:r w:rsidR="008406FF" w:rsidRPr="001F1C4F">
        <w:rPr>
          <w:color w:val="002060"/>
        </w:rPr>
        <w:t xml:space="preserve">; tìm hiểu năng lực chuyên môn cũng như hiệu quả hoạt động của bộ phận </w:t>
      </w:r>
      <w:r w:rsidRPr="001F1C4F">
        <w:rPr>
          <w:color w:val="002060"/>
        </w:rPr>
        <w:t>của KTNB, KSNB…</w:t>
      </w:r>
    </w:p>
    <w:p w:rsidR="00F22ED0" w:rsidRPr="001F1C4F" w:rsidRDefault="008B3D7D" w:rsidP="001F1C4F">
      <w:pPr>
        <w:spacing w:before="40" w:line="360" w:lineRule="atLeast"/>
        <w:ind w:firstLine="720"/>
        <w:jc w:val="both"/>
        <w:rPr>
          <w:color w:val="002060"/>
        </w:rPr>
      </w:pPr>
      <w:r w:rsidRPr="001F1C4F">
        <w:rPr>
          <w:color w:val="002060"/>
        </w:rPr>
        <w:t xml:space="preserve">b) Phương pháp thu thập thông tin về hệ thống kiểm soát nội bộ: Thực hiện theo </w:t>
      </w:r>
      <w:r w:rsidR="00217792" w:rsidRPr="001F1C4F">
        <w:rPr>
          <w:color w:val="002060"/>
        </w:rPr>
        <w:t xml:space="preserve">các qui định tại </w:t>
      </w:r>
      <w:r w:rsidRPr="001F1C4F">
        <w:rPr>
          <w:color w:val="002060"/>
        </w:rPr>
        <w:t>Quy trình kiểm toán của KTNN</w:t>
      </w:r>
      <w:r w:rsidR="004A7A81" w:rsidRPr="001F1C4F">
        <w:rPr>
          <w:color w:val="002060"/>
        </w:rPr>
        <w:t>;</w:t>
      </w:r>
      <w:r w:rsidRPr="001F1C4F">
        <w:rPr>
          <w:color w:val="002060"/>
        </w:rPr>
        <w:t xml:space="preserve"> lưu ý thêm một số nội dung sau:</w:t>
      </w:r>
      <w:r w:rsidR="00F22ED0" w:rsidRPr="001F1C4F">
        <w:rPr>
          <w:color w:val="002060"/>
        </w:rPr>
        <w:t xml:space="preserve"> Các chính sách, nội quy, quy định của đơn vị (nếu kiểm toán lần đầu) hoặc các thay đổi liên quan đến các nội dung trên (nếu đã kiểm toán); Các báo cáo về  quản trị, điều hành của năm hiện hành và các năm trước; Nghị quyết Đại hội đồng cổ đông, Biên bản các cuộc họp của Hội đồng quản trị, Hội đồng quản lý, Hội đồng thành viên, Ban điều hành (Ban Tổng Giám đốc hoặc Ban Giám đốc); Những cam kết với các cổ đông chiến lược, công ty con, công ty liên doanh, liên kết và các đơn vị, tổ chức có liên quan; Thông tin từ các cơ quan quản lý Nhà nước chuyên ngành, Hiệp hội, mạng internet, báo chí,...</w:t>
      </w:r>
    </w:p>
    <w:p w:rsidR="0028428B" w:rsidRPr="001F1C4F" w:rsidRDefault="0028428B" w:rsidP="001F1C4F">
      <w:pPr>
        <w:spacing w:before="40" w:line="360" w:lineRule="atLeast"/>
        <w:ind w:firstLine="720"/>
        <w:jc w:val="both"/>
        <w:rPr>
          <w:color w:val="002060"/>
        </w:rPr>
      </w:pPr>
      <w:r w:rsidRPr="00DA2741">
        <w:rPr>
          <w:b/>
          <w:color w:val="002060"/>
        </w:rPr>
        <w:t>3. Thu thập thông tin về tình hình tài chính và thông tin liên quan khác</w:t>
      </w:r>
      <w:r w:rsidR="00E66B38" w:rsidRPr="00DA2741">
        <w:rPr>
          <w:b/>
          <w:color w:val="002060"/>
        </w:rPr>
        <w:t>:</w:t>
      </w:r>
      <w:r w:rsidR="00E66B38" w:rsidRPr="001F1C4F">
        <w:rPr>
          <w:color w:val="002060"/>
        </w:rPr>
        <w:t xml:space="preserve"> Thực hiện theo </w:t>
      </w:r>
      <w:r w:rsidR="00217792" w:rsidRPr="001F1C4F">
        <w:rPr>
          <w:color w:val="002060"/>
        </w:rPr>
        <w:t xml:space="preserve">các qui định tại </w:t>
      </w:r>
      <w:r w:rsidR="00E66B38" w:rsidRPr="001F1C4F">
        <w:rPr>
          <w:color w:val="002060"/>
        </w:rPr>
        <w:t>Quy trình kiểm toán của KTNN; lưu ý thêm một số nội dung sau:</w:t>
      </w:r>
    </w:p>
    <w:p w:rsidR="00217792" w:rsidRPr="001F1C4F" w:rsidRDefault="00217792" w:rsidP="001F1C4F">
      <w:pPr>
        <w:spacing w:before="40" w:line="360" w:lineRule="atLeast"/>
        <w:ind w:firstLine="720"/>
        <w:jc w:val="both"/>
        <w:rPr>
          <w:color w:val="002060"/>
        </w:rPr>
      </w:pPr>
      <w:r w:rsidRPr="001F1C4F">
        <w:rPr>
          <w:color w:val="002060"/>
        </w:rPr>
        <w:t>a) Thông tin cần thu thập</w:t>
      </w:r>
    </w:p>
    <w:p w:rsidR="001A1D83" w:rsidRPr="001F1C4F" w:rsidRDefault="00715224" w:rsidP="001F1C4F">
      <w:pPr>
        <w:spacing w:before="40" w:line="360" w:lineRule="atLeast"/>
        <w:ind w:firstLine="720"/>
        <w:jc w:val="both"/>
        <w:rPr>
          <w:color w:val="002060"/>
        </w:rPr>
      </w:pPr>
      <w:r w:rsidRPr="001F1C4F">
        <w:rPr>
          <w:color w:val="002060"/>
        </w:rPr>
        <w:t>-</w:t>
      </w:r>
      <w:r w:rsidR="001A1D83" w:rsidRPr="001F1C4F">
        <w:rPr>
          <w:color w:val="002060"/>
        </w:rPr>
        <w:t>Tùy thuộc vào loại hình tổ chức TCNH, cần nắm mục tiêu hoạt động chủ yếu, chức năng, nhiệm vụ được quy định của từng đối tượng; cấp quyết định để làm cơ sở xác định mục tiêu, nội dung, phạm vi của cuộc kiểm toán phù hợp với loại hình tổ chức được kiểm toán.</w:t>
      </w:r>
    </w:p>
    <w:p w:rsidR="00715224" w:rsidRPr="001F1C4F" w:rsidRDefault="00217792" w:rsidP="001F1C4F">
      <w:pPr>
        <w:spacing w:before="40" w:line="360" w:lineRule="atLeast"/>
        <w:ind w:firstLine="720"/>
        <w:jc w:val="both"/>
        <w:rPr>
          <w:color w:val="002060"/>
        </w:rPr>
      </w:pPr>
      <w:r w:rsidRPr="001F1C4F">
        <w:rPr>
          <w:color w:val="002060"/>
        </w:rPr>
        <w:t xml:space="preserve">- </w:t>
      </w:r>
      <w:r w:rsidR="00715224" w:rsidRPr="001F1C4F">
        <w:rPr>
          <w:color w:val="002060"/>
        </w:rPr>
        <w:t xml:space="preserve">Những thay đổi hiện tại hoặc sắp tới về công nghệ, loại hình, quy trình </w:t>
      </w:r>
      <w:r w:rsidRPr="001F1C4F">
        <w:rPr>
          <w:color w:val="002060"/>
        </w:rPr>
        <w:t xml:space="preserve">nghiệp vụ; </w:t>
      </w:r>
      <w:r w:rsidR="00715224" w:rsidRPr="001F1C4F">
        <w:rPr>
          <w:color w:val="002060"/>
        </w:rPr>
        <w:t xml:space="preserve">tình hình triển khai và dự định kế hoạch, chiến lược của đơn vị trong việc cải tiến công nghệ, quy trình </w:t>
      </w:r>
      <w:r w:rsidRPr="001F1C4F">
        <w:rPr>
          <w:color w:val="002060"/>
        </w:rPr>
        <w:t>nghiệp vụ</w:t>
      </w:r>
      <w:r w:rsidR="00715224" w:rsidRPr="001F1C4F">
        <w:rPr>
          <w:color w:val="002060"/>
        </w:rPr>
        <w:t xml:space="preserve">, dịch vụ, sản phẩm mới có thể cung cấp trong tương lai, nhằm đánh giá sơ bộ về tính hoạt động liên lục và lâu dài của đơn vị. </w:t>
      </w:r>
    </w:p>
    <w:p w:rsidR="00B72528" w:rsidRPr="004C128E" w:rsidRDefault="00217792" w:rsidP="00580CFA">
      <w:pPr>
        <w:spacing w:before="40" w:line="360" w:lineRule="atLeast"/>
        <w:ind w:firstLine="720"/>
        <w:jc w:val="both"/>
        <w:rPr>
          <w:i/>
          <w:color w:val="002060"/>
        </w:rPr>
      </w:pPr>
      <w:r w:rsidRPr="00580CFA">
        <w:rPr>
          <w:color w:val="002060"/>
        </w:rPr>
        <w:t xml:space="preserve">b) Phương pháp thu thập thông tin: </w:t>
      </w:r>
      <w:r w:rsidRPr="004C128E">
        <w:rPr>
          <w:i/>
          <w:color w:val="002060"/>
        </w:rPr>
        <w:t>Thực hiện theo các qui định tại Quy trình kiểm toán của KTNN;</w:t>
      </w:r>
      <w:r w:rsidR="00580CFA" w:rsidRPr="004C128E">
        <w:rPr>
          <w:i/>
          <w:color w:val="002060"/>
        </w:rPr>
        <w:t xml:space="preserve"> </w:t>
      </w:r>
      <w:r w:rsidR="00B72528" w:rsidRPr="004C128E">
        <w:rPr>
          <w:i/>
          <w:color w:val="002060"/>
        </w:rPr>
        <w:t xml:space="preserve">quy định tại </w:t>
      </w:r>
      <w:r w:rsidR="00580CFA" w:rsidRPr="004C128E">
        <w:rPr>
          <w:i/>
          <w:color w:val="002060"/>
          <w:lang w:val="de-DE"/>
        </w:rPr>
        <w:t>đ</w:t>
      </w:r>
      <w:r w:rsidR="00B72528" w:rsidRPr="004C128E">
        <w:rPr>
          <w:i/>
          <w:color w:val="002060"/>
        </w:rPr>
        <w:t>oạn 13</w:t>
      </w:r>
      <w:r w:rsidR="00580CFA" w:rsidRPr="004C128E">
        <w:rPr>
          <w:i/>
          <w:color w:val="002060"/>
          <w:lang w:val="de-DE"/>
        </w:rPr>
        <w:t>- 44</w:t>
      </w:r>
      <w:r w:rsidR="00B72528" w:rsidRPr="004C128E">
        <w:rPr>
          <w:i/>
          <w:color w:val="002060"/>
        </w:rPr>
        <w:t xml:space="preserve"> </w:t>
      </w:r>
      <w:r w:rsidR="00580CFA" w:rsidRPr="004C128E">
        <w:rPr>
          <w:i/>
          <w:color w:val="002060"/>
        </w:rPr>
        <w:t xml:space="preserve">của </w:t>
      </w:r>
      <w:r w:rsidR="00B72528" w:rsidRPr="004C128E">
        <w:rPr>
          <w:i/>
          <w:color w:val="002060"/>
          <w:lang w:val="de-DE"/>
        </w:rPr>
        <w:t>CMKTNN</w:t>
      </w:r>
      <w:r w:rsidR="00B72528" w:rsidRPr="004C128E">
        <w:rPr>
          <w:i/>
          <w:color w:val="002060"/>
        </w:rPr>
        <w:t xml:space="preserve"> số 1315</w:t>
      </w:r>
      <w:r w:rsidR="00B72528" w:rsidRPr="004C128E">
        <w:rPr>
          <w:i/>
          <w:color w:val="002060"/>
          <w:spacing w:val="4"/>
        </w:rPr>
        <w:t xml:space="preserve"> - Xác định và đánh giá rủi ro có sai sót trọng yếu thông qua hiểu biết về đơn vị được kiểm toán và môi trường hoạt động của đơn vị được kiểm toán tài chính</w:t>
      </w:r>
      <w:r w:rsidR="00580CFA" w:rsidRPr="004C128E">
        <w:rPr>
          <w:i/>
          <w:color w:val="002060"/>
          <w:spacing w:val="4"/>
        </w:rPr>
        <w:t xml:space="preserve">; </w:t>
      </w:r>
      <w:r w:rsidR="00580CFA" w:rsidRPr="004C128E">
        <w:rPr>
          <w:i/>
          <w:color w:val="002060"/>
        </w:rPr>
        <w:t>đoạn 15-18 CMKTNN số 1300 - Lập KHKT</w:t>
      </w:r>
      <w:r w:rsidR="00580CFA" w:rsidRPr="004C128E">
        <w:rPr>
          <w:i/>
          <w:color w:val="002060"/>
          <w:spacing w:val="4"/>
        </w:rPr>
        <w:t xml:space="preserve"> ; đ</w:t>
      </w:r>
      <w:r w:rsidR="00B72528" w:rsidRPr="004C128E">
        <w:rPr>
          <w:i/>
          <w:color w:val="002060"/>
        </w:rPr>
        <w:t>oạn 18</w:t>
      </w:r>
      <w:r w:rsidR="00580CFA" w:rsidRPr="004C128E">
        <w:rPr>
          <w:i/>
          <w:color w:val="002060"/>
        </w:rPr>
        <w:t>-</w:t>
      </w:r>
      <w:r w:rsidR="005030B5">
        <w:rPr>
          <w:i/>
          <w:color w:val="002060"/>
        </w:rPr>
        <w:t>20</w:t>
      </w:r>
      <w:r w:rsidR="00B72528" w:rsidRPr="004C128E">
        <w:rPr>
          <w:i/>
          <w:color w:val="002060"/>
        </w:rPr>
        <w:t xml:space="preserve"> </w:t>
      </w:r>
      <w:r w:rsidR="00580CFA" w:rsidRPr="004C128E">
        <w:rPr>
          <w:i/>
          <w:color w:val="002060"/>
        </w:rPr>
        <w:t xml:space="preserve">của </w:t>
      </w:r>
      <w:r w:rsidR="00B72528" w:rsidRPr="004C128E">
        <w:rPr>
          <w:i/>
          <w:color w:val="002060"/>
        </w:rPr>
        <w:t xml:space="preserve">CMKTNN số 3000 </w:t>
      </w:r>
      <w:r w:rsidR="00B72528" w:rsidRPr="004C128E">
        <w:rPr>
          <w:i/>
          <w:color w:val="002060"/>
          <w:spacing w:val="4"/>
        </w:rPr>
        <w:t>- Hướng dẫn kiểm toán hoạt động</w:t>
      </w:r>
      <w:r w:rsidR="00580CFA" w:rsidRPr="004C128E">
        <w:rPr>
          <w:i/>
          <w:color w:val="002060"/>
          <w:spacing w:val="4"/>
        </w:rPr>
        <w:t>; đ</w:t>
      </w:r>
      <w:r w:rsidR="00B72528" w:rsidRPr="004C128E">
        <w:rPr>
          <w:i/>
          <w:color w:val="002060"/>
        </w:rPr>
        <w:t>oạ</w:t>
      </w:r>
      <w:r w:rsidR="00580CFA" w:rsidRPr="004C128E">
        <w:rPr>
          <w:i/>
          <w:color w:val="002060"/>
        </w:rPr>
        <w:t>n 10-</w:t>
      </w:r>
      <w:r w:rsidR="00B72528" w:rsidRPr="004C128E">
        <w:rPr>
          <w:i/>
          <w:color w:val="002060"/>
        </w:rPr>
        <w:t xml:space="preserve">13 của CMKTNN số 4000 - Hướng dẫn kiểm toán tuân thủ và các quy định khác có liên quan của </w:t>
      </w:r>
      <w:r w:rsidR="00580CFA" w:rsidRPr="004C128E">
        <w:rPr>
          <w:i/>
          <w:color w:val="002060"/>
        </w:rPr>
        <w:t>KTNN</w:t>
      </w:r>
      <w:r w:rsidR="00B72528" w:rsidRPr="004C128E">
        <w:rPr>
          <w:i/>
          <w:color w:val="002060"/>
        </w:rPr>
        <w:t>.</w:t>
      </w:r>
    </w:p>
    <w:p w:rsidR="009135B3" w:rsidRPr="001F1C4F" w:rsidRDefault="009135B3" w:rsidP="00DA2741">
      <w:pPr>
        <w:shd w:val="clear" w:color="auto" w:fill="FFFFFF"/>
        <w:tabs>
          <w:tab w:val="left" w:pos="993"/>
          <w:tab w:val="left" w:pos="1560"/>
          <w:tab w:val="left" w:pos="1843"/>
        </w:tabs>
        <w:spacing w:line="360" w:lineRule="atLeast"/>
        <w:jc w:val="both"/>
        <w:textAlignment w:val="baseline"/>
        <w:rPr>
          <w:color w:val="002060"/>
        </w:rPr>
      </w:pPr>
    </w:p>
    <w:bookmarkEnd w:id="4"/>
    <w:p w:rsidR="00027B2F" w:rsidRPr="001F1C4F" w:rsidRDefault="00487DB8" w:rsidP="009135B3">
      <w:pPr>
        <w:ind w:firstLine="720"/>
        <w:jc w:val="both"/>
        <w:rPr>
          <w:b/>
          <w:color w:val="002060"/>
          <w:sz w:val="26"/>
          <w:szCs w:val="26"/>
        </w:rPr>
      </w:pPr>
      <w:r w:rsidRPr="001F1C4F">
        <w:rPr>
          <w:b/>
          <w:color w:val="002060"/>
          <w:sz w:val="26"/>
          <w:szCs w:val="26"/>
        </w:rPr>
        <w:t xml:space="preserve">II/ </w:t>
      </w:r>
      <w:r w:rsidR="00027B2F" w:rsidRPr="001F1C4F">
        <w:rPr>
          <w:b/>
          <w:color w:val="002060"/>
          <w:sz w:val="26"/>
          <w:szCs w:val="26"/>
        </w:rPr>
        <w:t>PHÂN TÍCH, ĐÁNH GIÁ, XỬ LÝ THÔNG TIN</w:t>
      </w:r>
      <w:r w:rsidRPr="001F1C4F">
        <w:rPr>
          <w:b/>
          <w:color w:val="002060"/>
          <w:sz w:val="26"/>
          <w:szCs w:val="26"/>
        </w:rPr>
        <w:t xml:space="preserve"> </w:t>
      </w:r>
      <w:r w:rsidR="00027B2F" w:rsidRPr="001F1C4F">
        <w:rPr>
          <w:b/>
          <w:color w:val="002060"/>
          <w:sz w:val="26"/>
          <w:szCs w:val="26"/>
        </w:rPr>
        <w:t xml:space="preserve"> VÀ XÁC ĐỊNH TRỌNG YẾU, RỦI RO KIỂM TOÁN</w:t>
      </w:r>
    </w:p>
    <w:p w:rsidR="00027B2F" w:rsidRPr="001F1C4F" w:rsidRDefault="00666D29" w:rsidP="001F1C4F">
      <w:pPr>
        <w:pStyle w:val="Heading2"/>
        <w:spacing w:before="40" w:line="360" w:lineRule="atLeast"/>
        <w:ind w:firstLine="720"/>
        <w:rPr>
          <w:color w:val="002060"/>
          <w:sz w:val="28"/>
        </w:rPr>
      </w:pPr>
      <w:bookmarkStart w:id="5" w:name="_Toc229806435"/>
      <w:r w:rsidRPr="001F1C4F">
        <w:rPr>
          <w:color w:val="002060"/>
          <w:sz w:val="28"/>
        </w:rPr>
        <w:t>1.</w:t>
      </w:r>
      <w:r w:rsidR="00027B2F" w:rsidRPr="001F1C4F">
        <w:rPr>
          <w:color w:val="002060"/>
          <w:sz w:val="28"/>
        </w:rPr>
        <w:t xml:space="preserve"> Đánh giá hệ thống kiểm soát nội bộ</w:t>
      </w:r>
      <w:bookmarkEnd w:id="5"/>
      <w:r w:rsidR="00027B2F" w:rsidRPr="001F1C4F">
        <w:rPr>
          <w:color w:val="002060"/>
          <w:sz w:val="28"/>
        </w:rPr>
        <w:t xml:space="preserve"> (KSNB) của đơn vị được kiểm toán</w:t>
      </w:r>
    </w:p>
    <w:p w:rsidR="00666D29" w:rsidRPr="001F1C4F" w:rsidRDefault="00666D29" w:rsidP="001F1C4F">
      <w:pPr>
        <w:spacing w:before="40" w:line="360" w:lineRule="atLeast"/>
        <w:ind w:firstLine="567"/>
        <w:jc w:val="both"/>
        <w:rPr>
          <w:b/>
          <w:i/>
          <w:color w:val="002060"/>
        </w:rPr>
      </w:pPr>
      <w:r w:rsidRPr="001F1C4F">
        <w:rPr>
          <w:b/>
          <w:i/>
          <w:color w:val="002060"/>
        </w:rPr>
        <w:t>1.1. Đánh giá hệ thống kiểm soát nội bộ</w:t>
      </w:r>
    </w:p>
    <w:p w:rsidR="00666D29" w:rsidRPr="001F1C4F" w:rsidRDefault="00666D29" w:rsidP="001F1C4F">
      <w:pPr>
        <w:spacing w:before="40" w:line="360" w:lineRule="atLeast"/>
        <w:ind w:firstLine="567"/>
        <w:jc w:val="both"/>
        <w:rPr>
          <w:color w:val="002060"/>
          <w:spacing w:val="-2"/>
        </w:rPr>
      </w:pPr>
      <w:r w:rsidRPr="001F1C4F">
        <w:rPr>
          <w:color w:val="002060"/>
        </w:rPr>
        <w:t xml:space="preserve">a) Nội dung đánh giá: Đánh giá về tính đầy đủ, hiệu lực, hiệu quả, độ tin cậy của hệ </w:t>
      </w:r>
      <w:r w:rsidRPr="001F1C4F">
        <w:rPr>
          <w:color w:val="002060"/>
          <w:spacing w:val="-2"/>
        </w:rPr>
        <w:t>thống KSNB</w:t>
      </w:r>
      <w:r w:rsidRPr="001F1C4F">
        <w:rPr>
          <w:color w:val="002060"/>
        </w:rPr>
        <w:t xml:space="preserve">; những hạn chế của hệ </w:t>
      </w:r>
      <w:r w:rsidRPr="001F1C4F">
        <w:rPr>
          <w:color w:val="002060"/>
          <w:spacing w:val="-2"/>
        </w:rPr>
        <w:t>thống KSNB, làm cơ sở đánh giá rủi ro và xác định trọng yếu kiểm toán.</w:t>
      </w:r>
    </w:p>
    <w:p w:rsidR="00666D29" w:rsidRPr="001F1C4F" w:rsidRDefault="00666D29" w:rsidP="001F1C4F">
      <w:pPr>
        <w:spacing w:before="40" w:line="360" w:lineRule="atLeast"/>
        <w:ind w:firstLine="567"/>
        <w:jc w:val="both"/>
        <w:rPr>
          <w:color w:val="002060"/>
        </w:rPr>
      </w:pPr>
      <w:r w:rsidRPr="001F1C4F">
        <w:rPr>
          <w:color w:val="002060"/>
        </w:rPr>
        <w:t>b) Cách thức tiếp cận để đánh giá</w:t>
      </w:r>
    </w:p>
    <w:p w:rsidR="00666D29" w:rsidRPr="001F1C4F" w:rsidRDefault="00666D29" w:rsidP="001F1C4F">
      <w:pPr>
        <w:spacing w:before="40" w:line="360" w:lineRule="atLeast"/>
        <w:ind w:firstLine="567"/>
        <w:jc w:val="both"/>
        <w:rPr>
          <w:color w:val="002060"/>
        </w:rPr>
      </w:pPr>
      <w:r w:rsidRPr="001F1C4F">
        <w:rPr>
          <w:color w:val="002060"/>
        </w:rPr>
        <w:t>- Nhận biết những hình thức kiểm soát nội bộ đang sử dụng tại đơn vị;</w:t>
      </w:r>
    </w:p>
    <w:p w:rsidR="00666D29" w:rsidRPr="001F1C4F" w:rsidRDefault="00666D29" w:rsidP="001F1C4F">
      <w:pPr>
        <w:spacing w:before="40" w:line="360" w:lineRule="atLeast"/>
        <w:ind w:firstLine="567"/>
        <w:jc w:val="both"/>
        <w:rPr>
          <w:color w:val="002060"/>
        </w:rPr>
      </w:pPr>
      <w:r w:rsidRPr="001F1C4F">
        <w:rPr>
          <w:color w:val="002060"/>
        </w:rPr>
        <w:t>- Những hoạt động kiểm soát quan trọng còn thiếu hụt;</w:t>
      </w:r>
    </w:p>
    <w:p w:rsidR="00666D29" w:rsidRPr="001F1C4F" w:rsidRDefault="00666D29" w:rsidP="001F1C4F">
      <w:pPr>
        <w:spacing w:before="40" w:line="360" w:lineRule="atLeast"/>
        <w:ind w:firstLine="567"/>
        <w:jc w:val="both"/>
        <w:rPr>
          <w:color w:val="002060"/>
        </w:rPr>
      </w:pPr>
      <w:r w:rsidRPr="001F1C4F">
        <w:rPr>
          <w:color w:val="002060"/>
        </w:rPr>
        <w:t>- Những hạn chế, yếu kém của hệ thống kiểm soát nội bộ;</w:t>
      </w:r>
    </w:p>
    <w:p w:rsidR="00666D29" w:rsidRPr="001F1C4F" w:rsidRDefault="00666D29" w:rsidP="001F1C4F">
      <w:pPr>
        <w:spacing w:before="40" w:line="360" w:lineRule="atLeast"/>
        <w:ind w:firstLine="567"/>
        <w:jc w:val="both"/>
        <w:rPr>
          <w:color w:val="002060"/>
        </w:rPr>
      </w:pPr>
      <w:r w:rsidRPr="001F1C4F">
        <w:rPr>
          <w:color w:val="002060"/>
        </w:rPr>
        <w:t>- Hậu quả có thể gây ra do thiếu hoạt động kiểm soát quan trọng và những hạn chế, yếu kém của hệ thống kiểm soát nội bộ;</w:t>
      </w:r>
    </w:p>
    <w:p w:rsidR="00666D29" w:rsidRPr="001F1C4F" w:rsidRDefault="00666D29" w:rsidP="001F1C4F">
      <w:pPr>
        <w:spacing w:before="40" w:line="360" w:lineRule="atLeast"/>
        <w:ind w:firstLine="567"/>
        <w:jc w:val="both"/>
        <w:rPr>
          <w:color w:val="002060"/>
        </w:rPr>
      </w:pPr>
      <w:r w:rsidRPr="001F1C4F">
        <w:rPr>
          <w:color w:val="002060"/>
        </w:rPr>
        <w:t>c) Phương pháp đánh giá</w:t>
      </w:r>
    </w:p>
    <w:p w:rsidR="00666D29" w:rsidRPr="001F1C4F" w:rsidRDefault="00666D29" w:rsidP="001F1C4F">
      <w:pPr>
        <w:spacing w:before="40" w:line="360" w:lineRule="atLeast"/>
        <w:ind w:firstLine="567"/>
        <w:jc w:val="both"/>
        <w:rPr>
          <w:color w:val="002060"/>
        </w:rPr>
      </w:pPr>
      <w:r w:rsidRPr="001F1C4F">
        <w:rPr>
          <w:color w:val="002060"/>
        </w:rPr>
        <w:t>- Xem xét, đánh giá thông tin về hệ thống KSNB của đơn vị: Sơ đồ tổ chức bộ máy, phân công, phân nhiệm, trình độ của nhân viên quản lý; sơ đồ hạch toán kế toán; các văn bản quản lý nội bộ; tổ chức công tác KTNB, KSNB;</w:t>
      </w:r>
    </w:p>
    <w:p w:rsidR="00666D29" w:rsidRPr="001F1C4F" w:rsidRDefault="00666D29" w:rsidP="001F1C4F">
      <w:pPr>
        <w:spacing w:before="40" w:line="360" w:lineRule="atLeast"/>
        <w:ind w:firstLine="567"/>
        <w:jc w:val="both"/>
        <w:rPr>
          <w:color w:val="002060"/>
        </w:rPr>
      </w:pPr>
      <w:r w:rsidRPr="001F1C4F">
        <w:rPr>
          <w:color w:val="002060"/>
        </w:rPr>
        <w:t xml:space="preserve">- Trao đổi với nhà quản lý và nhân viên nhằm hiểu biết về đặc điểm tổ chức, chính sách nhân sự, trình độ, thái độ của các nhà quản lý và nhân viên; </w:t>
      </w:r>
    </w:p>
    <w:p w:rsidR="00666D29" w:rsidRPr="001F1C4F" w:rsidRDefault="00666D29" w:rsidP="001F1C4F">
      <w:pPr>
        <w:spacing w:before="40" w:line="360" w:lineRule="atLeast"/>
        <w:ind w:firstLine="567"/>
        <w:jc w:val="both"/>
        <w:rPr>
          <w:color w:val="002060"/>
        </w:rPr>
      </w:pPr>
      <w:r w:rsidRPr="001F1C4F">
        <w:rPr>
          <w:color w:val="002060"/>
        </w:rPr>
        <w:t xml:space="preserve">- Quan sát tại chỗ các hoạt động của đơn vị. </w:t>
      </w:r>
    </w:p>
    <w:p w:rsidR="00666D29" w:rsidRPr="001F1C4F" w:rsidRDefault="00666D29" w:rsidP="001F1C4F">
      <w:pPr>
        <w:spacing w:before="40" w:line="360" w:lineRule="atLeast"/>
        <w:ind w:firstLine="567"/>
        <w:jc w:val="both"/>
        <w:rPr>
          <w:b/>
          <w:i/>
          <w:color w:val="002060"/>
        </w:rPr>
      </w:pPr>
      <w:r w:rsidRPr="001F1C4F">
        <w:rPr>
          <w:b/>
          <w:i/>
          <w:color w:val="002060"/>
        </w:rPr>
        <w:t xml:space="preserve">2.2. Phân tích, đánh giá thông tin </w:t>
      </w:r>
    </w:p>
    <w:p w:rsidR="00666D29" w:rsidRPr="001F1C4F" w:rsidRDefault="00666D29" w:rsidP="001F1C4F">
      <w:pPr>
        <w:spacing w:before="40" w:line="360" w:lineRule="atLeast"/>
        <w:ind w:firstLine="567"/>
        <w:jc w:val="both"/>
        <w:rPr>
          <w:color w:val="002060"/>
        </w:rPr>
      </w:pPr>
      <w:r w:rsidRPr="001F1C4F">
        <w:rPr>
          <w:color w:val="002060"/>
        </w:rPr>
        <w:t>Trên cơ sở thông tin đã thu thập về đơn vị được kiểm toán, Tổ khảo sát tiến hành phân tích, đánh giá mức độ tin cậy</w:t>
      </w:r>
      <w:r w:rsidR="002164B9" w:rsidRPr="001F1C4F">
        <w:rPr>
          <w:color w:val="002060"/>
        </w:rPr>
        <w:t>;</w:t>
      </w:r>
      <w:r w:rsidRPr="001F1C4F">
        <w:rPr>
          <w:color w:val="002060"/>
        </w:rPr>
        <w:t xml:space="preserve"> tính hợp pháp và hợp lệ các thông tin thu thập được; đánh giá tổng quát về tình hình tài chính và hoạt động của đơn vị được kiểm toán. </w:t>
      </w:r>
    </w:p>
    <w:p w:rsidR="00666D29" w:rsidRPr="001F1C4F" w:rsidRDefault="00666D29" w:rsidP="001F1C4F">
      <w:pPr>
        <w:spacing w:before="40" w:line="360" w:lineRule="atLeast"/>
        <w:ind w:firstLine="567"/>
        <w:jc w:val="both"/>
        <w:rPr>
          <w:i/>
          <w:color w:val="002060"/>
        </w:rPr>
      </w:pPr>
      <w:r w:rsidRPr="001F1C4F">
        <w:rPr>
          <w:i/>
          <w:color w:val="002060"/>
        </w:rPr>
        <w:t>Thủ tục phân tích, đánh giá thông tin thực hiện theo quy định tại CM</w:t>
      </w:r>
      <w:r w:rsidR="002164B9" w:rsidRPr="001F1C4F">
        <w:rPr>
          <w:i/>
          <w:color w:val="002060"/>
        </w:rPr>
        <w:t xml:space="preserve"> </w:t>
      </w:r>
      <w:r w:rsidRPr="001F1C4F">
        <w:rPr>
          <w:i/>
          <w:color w:val="002060"/>
        </w:rPr>
        <w:t xml:space="preserve">KTNN 1520 - Thủ tục phân tích trong kiểm toán tài chính và các quy định khác có liên quan của </w:t>
      </w:r>
      <w:r w:rsidR="002164B9" w:rsidRPr="001F1C4F">
        <w:rPr>
          <w:i/>
          <w:color w:val="002060"/>
        </w:rPr>
        <w:t>KTNN</w:t>
      </w:r>
      <w:r w:rsidRPr="001F1C4F">
        <w:rPr>
          <w:i/>
          <w:color w:val="002060"/>
        </w:rPr>
        <w:t>.</w:t>
      </w:r>
    </w:p>
    <w:p w:rsidR="00027B2F" w:rsidRPr="001F1C4F" w:rsidRDefault="00027B2F" w:rsidP="001F1C4F">
      <w:pPr>
        <w:spacing w:before="40" w:line="360" w:lineRule="atLeast"/>
        <w:ind w:firstLine="720"/>
        <w:jc w:val="both"/>
        <w:rPr>
          <w:color w:val="002060"/>
        </w:rPr>
      </w:pPr>
      <w:r w:rsidRPr="001F1C4F">
        <w:rPr>
          <w:color w:val="002060"/>
        </w:rPr>
        <w:t>Sau khi đã phân loại thông tin thu thập được, tiến hành nhận xét, đánh giá sơ bộ và rút ra các ý kiến về mức độ tin cậy của hệ thống KSNB</w:t>
      </w:r>
      <w:r w:rsidR="001E0DEA" w:rsidRPr="001F1C4F">
        <w:rPr>
          <w:color w:val="002060"/>
        </w:rPr>
        <w:t>,</w:t>
      </w:r>
      <w:r w:rsidRPr="001F1C4F">
        <w:rPr>
          <w:color w:val="002060"/>
        </w:rPr>
        <w:t xml:space="preserve"> bao gồm các nội dung sau: Tính đầy đủ và hiệu lực của hệ thống KSNB;</w:t>
      </w:r>
      <w:r w:rsidR="002164B9" w:rsidRPr="001F1C4F">
        <w:rPr>
          <w:color w:val="002060"/>
        </w:rPr>
        <w:t xml:space="preserve"> </w:t>
      </w:r>
      <w:r w:rsidRPr="001F1C4F">
        <w:rPr>
          <w:color w:val="002060"/>
        </w:rPr>
        <w:t>Tính đầy đủ và hiệu lực của những quy định, quy trình</w:t>
      </w:r>
      <w:r w:rsidR="002164B9" w:rsidRPr="001F1C4F">
        <w:rPr>
          <w:color w:val="002060"/>
        </w:rPr>
        <w:t xml:space="preserve"> KTNB,</w:t>
      </w:r>
      <w:r w:rsidRPr="001F1C4F">
        <w:rPr>
          <w:color w:val="002060"/>
        </w:rPr>
        <w:t xml:space="preserve"> KSNB; Hoạt động của hệ thống </w:t>
      </w:r>
      <w:r w:rsidR="002164B9" w:rsidRPr="001F1C4F">
        <w:rPr>
          <w:color w:val="002060"/>
        </w:rPr>
        <w:t xml:space="preserve">KTNB, KSNB; </w:t>
      </w:r>
      <w:r w:rsidRPr="001F1C4F">
        <w:rPr>
          <w:color w:val="002060"/>
        </w:rPr>
        <w:t xml:space="preserve">Những hạn chế của hệ thống </w:t>
      </w:r>
      <w:r w:rsidR="002164B9" w:rsidRPr="001F1C4F">
        <w:rPr>
          <w:color w:val="002060"/>
        </w:rPr>
        <w:t xml:space="preserve">KTNB, </w:t>
      </w:r>
      <w:r w:rsidRPr="001F1C4F">
        <w:rPr>
          <w:color w:val="002060"/>
        </w:rPr>
        <w:t>KSNB.</w:t>
      </w:r>
    </w:p>
    <w:p w:rsidR="00E97BF8" w:rsidRPr="001F1C4F" w:rsidRDefault="00E97BF8" w:rsidP="001F1C4F">
      <w:pPr>
        <w:tabs>
          <w:tab w:val="left" w:pos="360"/>
          <w:tab w:val="left" w:pos="900"/>
        </w:tabs>
        <w:spacing w:before="40" w:line="360" w:lineRule="atLeast"/>
        <w:ind w:firstLine="720"/>
        <w:jc w:val="both"/>
        <w:rPr>
          <w:color w:val="002060"/>
          <w:spacing w:val="-6"/>
        </w:rPr>
      </w:pPr>
      <w:r w:rsidRPr="001F1C4F">
        <w:rPr>
          <w:color w:val="002060"/>
        </w:rPr>
        <w:t>Yêu cầu phân tích, đánh giá thông tin thu thập được phải đầy đủ, hợp lý; đánh giá tính hiệu lực, hiệu quả và độ tin cậy của hệ thống KTNB, KSNB; phân tích, đánh giá thông tin thu thập theo Chuẩn mực KTNN, quy trình kiểm toán của KTNN và hướng dẫn kiểm toán có liên quan.</w:t>
      </w:r>
    </w:p>
    <w:p w:rsidR="00825CF1" w:rsidRPr="001F1C4F" w:rsidRDefault="00825CF1" w:rsidP="001F1C4F">
      <w:pPr>
        <w:spacing w:before="40" w:line="360" w:lineRule="atLeast"/>
        <w:ind w:firstLine="567"/>
        <w:jc w:val="both"/>
        <w:rPr>
          <w:b/>
          <w:color w:val="002060"/>
        </w:rPr>
      </w:pPr>
      <w:r w:rsidRPr="001F1C4F">
        <w:rPr>
          <w:b/>
          <w:color w:val="002060"/>
        </w:rPr>
        <w:t>2. Xác định và đánh giá rủi ro kiểm toán</w:t>
      </w:r>
    </w:p>
    <w:p w:rsidR="00825CF1" w:rsidRPr="001F1C4F" w:rsidRDefault="00825CF1" w:rsidP="001F1C4F">
      <w:pPr>
        <w:spacing w:before="40" w:line="360" w:lineRule="atLeast"/>
        <w:ind w:firstLine="562"/>
        <w:jc w:val="both"/>
        <w:rPr>
          <w:color w:val="002060"/>
        </w:rPr>
      </w:pPr>
      <w:r w:rsidRPr="001F1C4F">
        <w:rPr>
          <w:color w:val="002060"/>
        </w:rPr>
        <w:t xml:space="preserve">Trên cơ thông tin thu thập được và kết quả phân tích, đánh giá thông tin, </w:t>
      </w:r>
      <w:r w:rsidR="00CB4909" w:rsidRPr="001F1C4F">
        <w:rPr>
          <w:color w:val="002060"/>
        </w:rPr>
        <w:t>KTV</w:t>
      </w:r>
      <w:r w:rsidRPr="001F1C4F">
        <w:rPr>
          <w:color w:val="002060"/>
        </w:rPr>
        <w:t xml:space="preserve"> thực hiện việc đánh giá rủi ro để phục vụ việc xây dựng KHKT tổng quát.</w:t>
      </w:r>
    </w:p>
    <w:p w:rsidR="00825CF1" w:rsidRPr="001F1C4F" w:rsidRDefault="00825CF1" w:rsidP="001F1C4F">
      <w:pPr>
        <w:spacing w:before="40" w:line="360" w:lineRule="atLeast"/>
        <w:ind w:firstLine="562"/>
        <w:jc w:val="both"/>
        <w:rPr>
          <w:i/>
          <w:color w:val="002060"/>
        </w:rPr>
      </w:pPr>
      <w:r w:rsidRPr="001F1C4F">
        <w:rPr>
          <w:i/>
          <w:color w:val="002060"/>
        </w:rPr>
        <w:t xml:space="preserve">Trình tự, thủ tục xác định và đánh giá rủi ro kiểm toán thực hiện theo quy định tại các CM KTNN 1315 - Xác định và đánh giá rủi ro có sai sót trọng yếu thông qua hiểu biết về đơn vị được kiểm toán và môi trường hoạt động của đơn vị được kiểm toán tài chính; </w:t>
      </w:r>
      <w:r w:rsidR="00580CFA">
        <w:rPr>
          <w:i/>
          <w:color w:val="002060"/>
        </w:rPr>
        <w:t>đ</w:t>
      </w:r>
      <w:r w:rsidRPr="001F1C4F">
        <w:rPr>
          <w:i/>
          <w:color w:val="002060"/>
        </w:rPr>
        <w:t xml:space="preserve">oạn 23 </w:t>
      </w:r>
      <w:r w:rsidR="00580CFA">
        <w:rPr>
          <w:i/>
          <w:color w:val="002060"/>
        </w:rPr>
        <w:t>-</w:t>
      </w:r>
      <w:r w:rsidRPr="001F1C4F">
        <w:rPr>
          <w:i/>
          <w:color w:val="002060"/>
        </w:rPr>
        <w:t xml:space="preserve"> 24 CM KTNN 3000 - Hướng dẫn kiểm toán hoạt động; </w:t>
      </w:r>
      <w:r w:rsidR="00580CFA">
        <w:rPr>
          <w:i/>
          <w:color w:val="002060"/>
        </w:rPr>
        <w:t>đ</w:t>
      </w:r>
      <w:r w:rsidRPr="001F1C4F">
        <w:rPr>
          <w:i/>
          <w:color w:val="002060"/>
        </w:rPr>
        <w:t>oạn 16</w:t>
      </w:r>
      <w:r w:rsidR="00580CFA">
        <w:rPr>
          <w:i/>
          <w:color w:val="002060"/>
        </w:rPr>
        <w:t>-18</w:t>
      </w:r>
      <w:r w:rsidRPr="001F1C4F">
        <w:rPr>
          <w:i/>
          <w:color w:val="002060"/>
        </w:rPr>
        <w:t xml:space="preserve"> CM KTNN 4000 - Hướng dẫn kiểm toán tuân thủ và các quy định khác có liên quan của KTNN.</w:t>
      </w:r>
    </w:p>
    <w:p w:rsidR="007C6357" w:rsidRPr="001F1C4F" w:rsidRDefault="007C6357" w:rsidP="001F1C4F">
      <w:pPr>
        <w:spacing w:before="40" w:line="360" w:lineRule="atLeast"/>
        <w:ind w:firstLine="567"/>
        <w:jc w:val="both"/>
        <w:rPr>
          <w:b/>
          <w:color w:val="002060"/>
        </w:rPr>
      </w:pPr>
      <w:r w:rsidRPr="001F1C4F">
        <w:rPr>
          <w:b/>
          <w:color w:val="002060"/>
        </w:rPr>
        <w:t>3. Xác định trọng yếu kiểm toán</w:t>
      </w:r>
    </w:p>
    <w:p w:rsidR="007C6357" w:rsidRPr="001F1C4F" w:rsidRDefault="007C6357" w:rsidP="001F1C4F">
      <w:pPr>
        <w:tabs>
          <w:tab w:val="left" w:pos="2205"/>
        </w:tabs>
        <w:spacing w:before="40" w:line="360" w:lineRule="atLeast"/>
        <w:ind w:firstLine="567"/>
        <w:jc w:val="both"/>
        <w:rPr>
          <w:color w:val="002060"/>
          <w:spacing w:val="4"/>
        </w:rPr>
      </w:pPr>
      <w:r w:rsidRPr="001F1C4F">
        <w:rPr>
          <w:color w:val="002060"/>
          <w:spacing w:val="4"/>
        </w:rPr>
        <w:t xml:space="preserve">Dựa trên kết quả phân tích, đánh giá thông tin về đơn vị được kiểm toán, kết quả đánh giá rủi ro, </w:t>
      </w:r>
      <w:r w:rsidR="00CB4909" w:rsidRPr="001F1C4F">
        <w:rPr>
          <w:color w:val="002060"/>
          <w:spacing w:val="4"/>
        </w:rPr>
        <w:t>KTV</w:t>
      </w:r>
      <w:r w:rsidRPr="001F1C4F">
        <w:rPr>
          <w:color w:val="002060"/>
          <w:spacing w:val="4"/>
        </w:rPr>
        <w:t xml:space="preserve"> xác định trọng yếu kiểm toán làm cơ sở xây dựng kế hoạch cuộc kiểm toán.</w:t>
      </w:r>
    </w:p>
    <w:p w:rsidR="007C6357" w:rsidRPr="001F1C4F" w:rsidRDefault="007C6357" w:rsidP="001F1C4F">
      <w:pPr>
        <w:spacing w:before="40" w:line="360" w:lineRule="atLeast"/>
        <w:ind w:firstLine="567"/>
        <w:jc w:val="both"/>
        <w:rPr>
          <w:i/>
          <w:color w:val="002060"/>
          <w:spacing w:val="4"/>
        </w:rPr>
      </w:pPr>
      <w:r w:rsidRPr="001F1C4F">
        <w:rPr>
          <w:i/>
          <w:color w:val="002060"/>
          <w:spacing w:val="4"/>
        </w:rPr>
        <w:t xml:space="preserve">Trình tự, thủ tục xác định trọng yếu kiểm toán trong giai đoạn chuẩn bị kiểm toán thực hiện theo quy định tại các CMKTNN 1320 - Xác định và vận dụng trọng yếu trong kiểm toán tài chính; </w:t>
      </w:r>
      <w:r w:rsidR="006E3780">
        <w:rPr>
          <w:i/>
          <w:color w:val="002060"/>
          <w:spacing w:val="4"/>
        </w:rPr>
        <w:t>đ</w:t>
      </w:r>
      <w:r w:rsidRPr="001F1C4F">
        <w:rPr>
          <w:i/>
          <w:color w:val="002060"/>
          <w:spacing w:val="4"/>
        </w:rPr>
        <w:t>oạn 21</w:t>
      </w:r>
      <w:r w:rsidR="006E3780">
        <w:rPr>
          <w:i/>
          <w:color w:val="002060"/>
          <w:spacing w:val="4"/>
        </w:rPr>
        <w:t>-22</w:t>
      </w:r>
      <w:r w:rsidRPr="001F1C4F">
        <w:rPr>
          <w:i/>
          <w:color w:val="002060"/>
          <w:spacing w:val="4"/>
        </w:rPr>
        <w:t xml:space="preserve"> CMKTNN 3000 - Hướng dẫn kiểm toán hoạt động; </w:t>
      </w:r>
      <w:r w:rsidR="006E3780">
        <w:rPr>
          <w:i/>
          <w:color w:val="002060"/>
          <w:spacing w:val="4"/>
        </w:rPr>
        <w:t>đ</w:t>
      </w:r>
      <w:r w:rsidRPr="001F1C4F">
        <w:rPr>
          <w:i/>
          <w:color w:val="002060"/>
          <w:spacing w:val="4"/>
        </w:rPr>
        <w:t>oạn 19</w:t>
      </w:r>
      <w:r w:rsidR="006E3780">
        <w:rPr>
          <w:i/>
          <w:color w:val="002060"/>
          <w:spacing w:val="4"/>
        </w:rPr>
        <w:t xml:space="preserve">-24 </w:t>
      </w:r>
      <w:r w:rsidRPr="001F1C4F">
        <w:rPr>
          <w:i/>
          <w:color w:val="002060"/>
          <w:spacing w:val="4"/>
        </w:rPr>
        <w:t xml:space="preserve">CMKTNN 4000 - Hướng dẫn kiểm toán tuân thủ và các quy định khác có liên quan của </w:t>
      </w:r>
      <w:r w:rsidR="003D0E12" w:rsidRPr="001F1C4F">
        <w:rPr>
          <w:i/>
          <w:color w:val="002060"/>
          <w:spacing w:val="4"/>
        </w:rPr>
        <w:t>KTNN</w:t>
      </w:r>
      <w:r w:rsidRPr="001F1C4F">
        <w:rPr>
          <w:i/>
          <w:color w:val="002060"/>
          <w:spacing w:val="4"/>
        </w:rPr>
        <w:t>.</w:t>
      </w:r>
    </w:p>
    <w:p w:rsidR="00575EC0" w:rsidRPr="001F1C4F" w:rsidRDefault="00AC3C28" w:rsidP="001F1C4F">
      <w:pPr>
        <w:tabs>
          <w:tab w:val="left" w:pos="360"/>
          <w:tab w:val="left" w:pos="900"/>
        </w:tabs>
        <w:spacing w:before="40" w:line="360" w:lineRule="atLeast"/>
        <w:ind w:firstLine="720"/>
        <w:jc w:val="both"/>
        <w:rPr>
          <w:color w:val="002060"/>
        </w:rPr>
      </w:pPr>
      <w:r>
        <w:rPr>
          <w:color w:val="002060"/>
          <w:spacing w:val="4"/>
        </w:rPr>
        <w:t>Đoàn</w:t>
      </w:r>
      <w:r w:rsidR="00E97BF8" w:rsidRPr="001F1C4F">
        <w:rPr>
          <w:color w:val="002060"/>
          <w:spacing w:val="4"/>
        </w:rPr>
        <w:t xml:space="preserve"> khảo sát lập</w:t>
      </w:r>
      <w:r w:rsidR="00575EC0" w:rsidRPr="001F1C4F">
        <w:rPr>
          <w:color w:val="002060"/>
          <w:spacing w:val="4"/>
        </w:rPr>
        <w:t xml:space="preserve"> phải lập</w:t>
      </w:r>
      <w:r w:rsidR="00E97BF8" w:rsidRPr="001F1C4F">
        <w:rPr>
          <w:color w:val="002060"/>
          <w:spacing w:val="4"/>
        </w:rPr>
        <w:t xml:space="preserve"> Báo cáo khảo sát</w:t>
      </w:r>
      <w:r w:rsidR="00575EC0" w:rsidRPr="001F1C4F">
        <w:rPr>
          <w:color w:val="002060"/>
          <w:spacing w:val="4"/>
        </w:rPr>
        <w:t>:</w:t>
      </w:r>
      <w:r w:rsidR="00575EC0" w:rsidRPr="001F1C4F">
        <w:rPr>
          <w:color w:val="002060"/>
        </w:rPr>
        <w:t xml:space="preserve"> Báo cáo này phải đảm bảo chất lượng  khảo sát; phản ánh đầy đủ tình hình kết quả khảo sát; phản ánh đầy đủ kết quả đánh giá và phân tích thông tin; Lập đúng tiến độ và tuân thủ quy định về mẫu biểu cũng như  các quy định khác của KTNN. </w:t>
      </w:r>
    </w:p>
    <w:p w:rsidR="00027B2F" w:rsidRPr="001F1C4F" w:rsidRDefault="00487DB8" w:rsidP="001F1C4F">
      <w:pPr>
        <w:spacing w:before="40" w:line="360" w:lineRule="atLeast"/>
        <w:ind w:firstLine="720"/>
        <w:rPr>
          <w:b/>
          <w:color w:val="002060"/>
          <w:sz w:val="26"/>
          <w:szCs w:val="26"/>
        </w:rPr>
      </w:pPr>
      <w:bookmarkStart w:id="6" w:name="_Toc229806439"/>
      <w:r w:rsidRPr="001F1C4F">
        <w:rPr>
          <w:b/>
          <w:color w:val="002060"/>
          <w:sz w:val="26"/>
          <w:szCs w:val="26"/>
        </w:rPr>
        <w:t xml:space="preserve">III/ </w:t>
      </w:r>
      <w:r w:rsidR="00027B2F" w:rsidRPr="001F1C4F">
        <w:rPr>
          <w:b/>
          <w:color w:val="002060"/>
          <w:sz w:val="26"/>
          <w:szCs w:val="26"/>
        </w:rPr>
        <w:t xml:space="preserve">LẬP KẾ HOẠCH KIỂM TOÁN </w:t>
      </w:r>
    </w:p>
    <w:p w:rsidR="008C70EA" w:rsidRPr="001F1C4F" w:rsidRDefault="00575EC0" w:rsidP="001F1C4F">
      <w:pPr>
        <w:spacing w:before="40" w:line="360" w:lineRule="atLeast"/>
        <w:ind w:firstLine="562"/>
        <w:jc w:val="both"/>
        <w:rPr>
          <w:b/>
          <w:color w:val="002060"/>
        </w:rPr>
      </w:pPr>
      <w:r w:rsidRPr="001F1C4F">
        <w:rPr>
          <w:b/>
          <w:color w:val="002060"/>
        </w:rPr>
        <w:t>1</w:t>
      </w:r>
      <w:r w:rsidR="007768B5" w:rsidRPr="001F1C4F">
        <w:rPr>
          <w:b/>
          <w:color w:val="002060"/>
        </w:rPr>
        <w:t>.</w:t>
      </w:r>
      <w:r w:rsidR="008C70EA" w:rsidRPr="001F1C4F">
        <w:rPr>
          <w:b/>
          <w:color w:val="002060"/>
        </w:rPr>
        <w:t xml:space="preserve"> Lập </w:t>
      </w:r>
      <w:r w:rsidR="003351CC" w:rsidRPr="001F1C4F">
        <w:rPr>
          <w:b/>
          <w:color w:val="002060"/>
        </w:rPr>
        <w:t>Kế hoạch kiểm toán (KHKT)</w:t>
      </w:r>
      <w:r w:rsidR="008C70EA" w:rsidRPr="001F1C4F">
        <w:rPr>
          <w:b/>
          <w:color w:val="002060"/>
        </w:rPr>
        <w:t xml:space="preserve"> tổng quát</w:t>
      </w:r>
      <w:r w:rsidR="00B05614" w:rsidRPr="001F1C4F">
        <w:rPr>
          <w:b/>
          <w:color w:val="002060"/>
        </w:rPr>
        <w:t xml:space="preserve"> của cuộc kiểm toán:</w:t>
      </w:r>
    </w:p>
    <w:p w:rsidR="008C70EA" w:rsidRPr="001F1C4F" w:rsidRDefault="008C70EA" w:rsidP="001F1C4F">
      <w:pPr>
        <w:spacing w:before="40" w:line="360" w:lineRule="atLeast"/>
        <w:ind w:firstLine="562"/>
        <w:jc w:val="both"/>
        <w:rPr>
          <w:color w:val="002060"/>
        </w:rPr>
      </w:pPr>
      <w:r w:rsidRPr="001F1C4F">
        <w:rPr>
          <w:color w:val="002060"/>
        </w:rPr>
        <w:t xml:space="preserve">Trên cơ sở khảo sát, thu thập và đánh giá thông tin về hệ thống </w:t>
      </w:r>
      <w:r w:rsidR="009C51E2" w:rsidRPr="001F1C4F">
        <w:rPr>
          <w:color w:val="002060"/>
        </w:rPr>
        <w:t>KTNB, KSNB,</w:t>
      </w:r>
      <w:r w:rsidRPr="001F1C4F">
        <w:rPr>
          <w:color w:val="002060"/>
        </w:rPr>
        <w:t xml:space="preserve"> thông tin về tài chính và các thông tin khác về đơn vị được kiểm toán, Trưởng Đoàn lập KHKT theo quy định tại CM</w:t>
      </w:r>
      <w:r w:rsidR="009C51E2" w:rsidRPr="001F1C4F">
        <w:rPr>
          <w:color w:val="002060"/>
        </w:rPr>
        <w:t xml:space="preserve"> </w:t>
      </w:r>
      <w:r w:rsidRPr="001F1C4F">
        <w:rPr>
          <w:color w:val="002060"/>
        </w:rPr>
        <w:t>KTNN 1300</w:t>
      </w:r>
      <w:r w:rsidR="003A6699" w:rsidRPr="001F1C4F">
        <w:rPr>
          <w:color w:val="002060"/>
        </w:rPr>
        <w:t>; đ</w:t>
      </w:r>
      <w:r w:rsidR="009C51E2" w:rsidRPr="001F1C4F">
        <w:rPr>
          <w:color w:val="002060"/>
        </w:rPr>
        <w:t>oạn 21-</w:t>
      </w:r>
      <w:r w:rsidRPr="001F1C4F">
        <w:rPr>
          <w:color w:val="002060"/>
        </w:rPr>
        <w:t>48 CM</w:t>
      </w:r>
      <w:r w:rsidR="009C51E2" w:rsidRPr="001F1C4F">
        <w:rPr>
          <w:color w:val="002060"/>
        </w:rPr>
        <w:t xml:space="preserve"> </w:t>
      </w:r>
      <w:r w:rsidRPr="001F1C4F">
        <w:rPr>
          <w:color w:val="002060"/>
        </w:rPr>
        <w:t>KTNN 3000</w:t>
      </w:r>
      <w:r w:rsidR="009C51E2" w:rsidRPr="001F1C4F">
        <w:rPr>
          <w:color w:val="002060"/>
        </w:rPr>
        <w:t xml:space="preserve">; </w:t>
      </w:r>
      <w:r w:rsidR="003A6699" w:rsidRPr="001F1C4F">
        <w:rPr>
          <w:color w:val="002060"/>
        </w:rPr>
        <w:t>đ</w:t>
      </w:r>
      <w:r w:rsidRPr="001F1C4F">
        <w:rPr>
          <w:color w:val="002060"/>
        </w:rPr>
        <w:t xml:space="preserve">oạn 8 </w:t>
      </w:r>
      <w:r w:rsidR="009C51E2" w:rsidRPr="001F1C4F">
        <w:rPr>
          <w:color w:val="002060"/>
        </w:rPr>
        <w:t>-</w:t>
      </w:r>
      <w:r w:rsidRPr="001F1C4F">
        <w:rPr>
          <w:color w:val="002060"/>
        </w:rPr>
        <w:t xml:space="preserve"> 38 CM</w:t>
      </w:r>
      <w:r w:rsidR="009C51E2" w:rsidRPr="001F1C4F">
        <w:rPr>
          <w:color w:val="002060"/>
        </w:rPr>
        <w:t xml:space="preserve"> </w:t>
      </w:r>
      <w:r w:rsidRPr="001F1C4F">
        <w:rPr>
          <w:color w:val="002060"/>
        </w:rPr>
        <w:t xml:space="preserve">KTNN 4000. KHKT </w:t>
      </w:r>
      <w:r w:rsidR="00717AEC" w:rsidRPr="001F1C4F">
        <w:rPr>
          <w:color w:val="002060"/>
        </w:rPr>
        <w:t xml:space="preserve">của cuộc kiểm toán thường có </w:t>
      </w:r>
      <w:r w:rsidRPr="001F1C4F">
        <w:rPr>
          <w:color w:val="002060"/>
        </w:rPr>
        <w:t xml:space="preserve">các nội dung cơ bản sau: </w:t>
      </w:r>
    </w:p>
    <w:p w:rsidR="008C70EA" w:rsidRPr="001F1C4F" w:rsidRDefault="004802AE" w:rsidP="001F1C4F">
      <w:pPr>
        <w:spacing w:before="40" w:line="360" w:lineRule="atLeast"/>
        <w:ind w:firstLine="562"/>
        <w:jc w:val="both"/>
        <w:rPr>
          <w:color w:val="002060"/>
        </w:rPr>
      </w:pPr>
      <w:r w:rsidRPr="001F1C4F">
        <w:rPr>
          <w:color w:val="002060"/>
        </w:rPr>
        <w:t>1</w:t>
      </w:r>
      <w:r w:rsidR="008C70EA" w:rsidRPr="001F1C4F">
        <w:rPr>
          <w:color w:val="002060"/>
        </w:rPr>
        <w:t xml:space="preserve">.1 </w:t>
      </w:r>
      <w:r w:rsidR="008C70EA" w:rsidRPr="001F1C4F">
        <w:rPr>
          <w:color w:val="002060"/>
          <w:u w:val="single"/>
        </w:rPr>
        <w:t>Mục tiêu kiểm toán</w:t>
      </w:r>
      <w:r w:rsidRPr="001F1C4F">
        <w:rPr>
          <w:color w:val="002060"/>
        </w:rPr>
        <w:t xml:space="preserve">: </w:t>
      </w:r>
      <w:r w:rsidR="008C70EA" w:rsidRPr="001F1C4F">
        <w:rPr>
          <w:color w:val="002060"/>
        </w:rPr>
        <w:t xml:space="preserve">Mục tiêu của cuộc kiểm toán được xác định căn cứ vào định hướng kiểm toán hàng năm của </w:t>
      </w:r>
      <w:r w:rsidRPr="001F1C4F">
        <w:rPr>
          <w:color w:val="002060"/>
        </w:rPr>
        <w:t>KTNN</w:t>
      </w:r>
      <w:r w:rsidR="008C70EA" w:rsidRPr="001F1C4F">
        <w:rPr>
          <w:color w:val="002060"/>
        </w:rPr>
        <w:t>; yêu cầu và tính chất của cuộc kiểm toán; đặc điểm và tình hình thực tế của đơn vị được kiểm toán</w:t>
      </w:r>
      <w:r w:rsidRPr="001F1C4F">
        <w:rPr>
          <w:color w:val="002060"/>
        </w:rPr>
        <w:t>,</w:t>
      </w:r>
      <w:r w:rsidR="008C70EA" w:rsidRPr="001F1C4F">
        <w:rPr>
          <w:color w:val="002060"/>
        </w:rPr>
        <w:t xml:space="preserve"> hoặc vấn đề được kiểm toán. Tùy theo loại hình kiểm toán, mục tiêu của chủ yếu của cuộc kiểm toán là:</w:t>
      </w:r>
    </w:p>
    <w:p w:rsidR="008C70EA" w:rsidRPr="001F1C4F" w:rsidRDefault="008C70EA" w:rsidP="001F1C4F">
      <w:pPr>
        <w:spacing w:before="40" w:line="360" w:lineRule="atLeast"/>
        <w:ind w:firstLine="562"/>
        <w:jc w:val="both"/>
        <w:rPr>
          <w:color w:val="002060"/>
        </w:rPr>
      </w:pPr>
      <w:r w:rsidRPr="001F1C4F">
        <w:rPr>
          <w:color w:val="002060"/>
        </w:rPr>
        <w:t>- Xác nhận tính đúng đắn, trung thực của thông tin tài chính, báo cáo tài chính.</w:t>
      </w:r>
    </w:p>
    <w:p w:rsidR="008C70EA" w:rsidRPr="001F1C4F" w:rsidRDefault="008C70EA" w:rsidP="001F1C4F">
      <w:pPr>
        <w:spacing w:before="40" w:line="360" w:lineRule="atLeast"/>
        <w:ind w:firstLine="562"/>
        <w:jc w:val="both"/>
        <w:rPr>
          <w:color w:val="002060"/>
        </w:rPr>
      </w:pPr>
      <w:r w:rsidRPr="001F1C4F">
        <w:rPr>
          <w:color w:val="002060"/>
        </w:rPr>
        <w:t xml:space="preserve">- Kiểm tra, đánh giá và xác nhận việc tuân thủ pháp luật, các quy định nội bộ của đơn vị được kiểm toán. </w:t>
      </w:r>
    </w:p>
    <w:p w:rsidR="008C70EA" w:rsidRPr="001F1C4F" w:rsidRDefault="008C70EA" w:rsidP="001F1C4F">
      <w:pPr>
        <w:spacing w:before="40" w:line="360" w:lineRule="atLeast"/>
        <w:ind w:firstLine="562"/>
        <w:jc w:val="both"/>
        <w:rPr>
          <w:color w:val="002060"/>
        </w:rPr>
      </w:pPr>
      <w:r w:rsidRPr="001F1C4F">
        <w:rPr>
          <w:color w:val="002060"/>
        </w:rPr>
        <w:t xml:space="preserve">- Đánh giá tính kinh tế, hiệu lực và hiệu quả trong quản lý và sử dụng tài chính công, tài sản công. </w:t>
      </w:r>
    </w:p>
    <w:p w:rsidR="008C70EA" w:rsidRPr="001F1C4F" w:rsidRDefault="008C70EA" w:rsidP="001F1C4F">
      <w:pPr>
        <w:spacing w:before="40" w:line="360" w:lineRule="atLeast"/>
        <w:ind w:firstLine="562"/>
        <w:jc w:val="both"/>
        <w:rPr>
          <w:color w:val="002060"/>
        </w:rPr>
      </w:pPr>
      <w:r w:rsidRPr="001F1C4F">
        <w:rPr>
          <w:color w:val="002060"/>
        </w:rPr>
        <w:t xml:space="preserve">- Thông qua hoạt động kiểm toán chỉ ra các sai phạm và kiến nghị với đơn vị được kiểm toán về biện pháp khắc phục, chấn chỉnh công tác quản lý nội bộ; kiến nghị với cấp có thẩm quyền xử lý các vi phạm về chính sách, chế độ và pháp luật của Nhà nước; đề xuất với Chính phủ và cơ quan liên quan những kiến nghị sửa đổi, cải tiến cơ chế quản lý nhằm bảo đảm các nguồn lực tài chính, tài sản công được sử dụng tiết kiệm và có hiệu quả. </w:t>
      </w:r>
    </w:p>
    <w:p w:rsidR="00B05614" w:rsidRPr="001F1C4F" w:rsidRDefault="003E06BE" w:rsidP="001F1C4F">
      <w:pPr>
        <w:spacing w:before="40" w:line="360" w:lineRule="atLeast"/>
        <w:ind w:firstLine="562"/>
        <w:jc w:val="both"/>
        <w:rPr>
          <w:i/>
          <w:color w:val="002060"/>
        </w:rPr>
      </w:pPr>
      <w:r w:rsidRPr="001F1C4F">
        <w:rPr>
          <w:color w:val="002060"/>
        </w:rPr>
        <w:t>1</w:t>
      </w:r>
      <w:r w:rsidR="008C70EA" w:rsidRPr="001F1C4F">
        <w:rPr>
          <w:color w:val="002060"/>
        </w:rPr>
        <w:t xml:space="preserve">.2 </w:t>
      </w:r>
      <w:r w:rsidR="008C70EA" w:rsidRPr="001F1C4F">
        <w:rPr>
          <w:color w:val="002060"/>
          <w:u w:val="single"/>
        </w:rPr>
        <w:t>Nội dung kiểm toán</w:t>
      </w:r>
      <w:r w:rsidR="00B05614" w:rsidRPr="001F1C4F">
        <w:rPr>
          <w:color w:val="002060"/>
        </w:rPr>
        <w:t xml:space="preserve">: Tùy theo tính chất của từng cuộc kiểm toán, nội dung kiểm toán được xác định theo quy định tại Điều 32 Luật KTNN; Thông thường nội dung kiểm toán được xác định </w:t>
      </w:r>
      <w:r w:rsidR="008C70EA" w:rsidRPr="001F1C4F">
        <w:rPr>
          <w:color w:val="002060"/>
        </w:rPr>
        <w:t>căn cứ vào mục tiêu của cuộc kiểm toán; đặc điểm và tình hình thực tế của đơn vị được kiểm toán</w:t>
      </w:r>
      <w:r w:rsidR="00B05614" w:rsidRPr="001F1C4F">
        <w:rPr>
          <w:color w:val="002060"/>
        </w:rPr>
        <w:t xml:space="preserve">, </w:t>
      </w:r>
      <w:r w:rsidR="008C70EA" w:rsidRPr="001F1C4F">
        <w:rPr>
          <w:color w:val="002060"/>
        </w:rPr>
        <w:t>vấn đề được kiểm toán</w:t>
      </w:r>
      <w:r w:rsidR="00B05614" w:rsidRPr="001F1C4F">
        <w:rPr>
          <w:color w:val="002060"/>
        </w:rPr>
        <w:t>; yêu cầu của từng cuộc kiểm toán do Tổng KTNN quyết định nội dung kiểm toán; căn cứ vào yêu cầu và tính chất của cuộc kiểm toán, tình hình thực tế của đơn vị được kiểm toán, Đoàn KTNN xác định những nội dung kiểm toán trọng tâm, trọng điểm trong những nội dung kiểm toán đã được xác định</w:t>
      </w:r>
      <w:r w:rsidR="00B05614" w:rsidRPr="001F1C4F">
        <w:rPr>
          <w:i/>
          <w:color w:val="002060"/>
        </w:rPr>
        <w:t>…(</w:t>
      </w:r>
      <w:r w:rsidR="008C70EA" w:rsidRPr="001F1C4F">
        <w:rPr>
          <w:i/>
          <w:color w:val="002060"/>
        </w:rPr>
        <w:t>Kiểm toán tài chính: Đánh giá, xác nhận tính đúng đắn, trung thực của các thông tin tài chính và báo cáo tài chính của đơn vị được kiểm toán</w:t>
      </w:r>
      <w:r w:rsidR="00B05614" w:rsidRPr="001F1C4F">
        <w:rPr>
          <w:i/>
          <w:color w:val="002060"/>
        </w:rPr>
        <w:t>;</w:t>
      </w:r>
      <w:r w:rsidR="008C70EA" w:rsidRPr="001F1C4F">
        <w:rPr>
          <w:i/>
          <w:color w:val="002060"/>
        </w:rPr>
        <w:t xml:space="preserve"> Kiểm toán tuân thủ: Đánh giá và xác nhận việc tuân thủ pháp luật, nội quy, quy chế mà đơn vị </w:t>
      </w:r>
      <w:r w:rsidR="00B05614" w:rsidRPr="001F1C4F">
        <w:rPr>
          <w:i/>
          <w:color w:val="002060"/>
        </w:rPr>
        <w:t>được kiểm toán phải thực hiện;</w:t>
      </w:r>
      <w:r w:rsidR="008C70EA" w:rsidRPr="001F1C4F">
        <w:rPr>
          <w:i/>
          <w:color w:val="002060"/>
        </w:rPr>
        <w:t xml:space="preserve"> Kiểm toán hoạt động: Đánh giá tính kinh tế, hiệu lực và hiệu quả trong quản lý và sử dụng tài chính công, tài sản công</w:t>
      </w:r>
      <w:r w:rsidR="00B05614" w:rsidRPr="001F1C4F">
        <w:rPr>
          <w:i/>
          <w:color w:val="002060"/>
        </w:rPr>
        <w:t>);</w:t>
      </w:r>
    </w:p>
    <w:p w:rsidR="008C70EA" w:rsidRPr="001F1C4F" w:rsidRDefault="00AA2A37" w:rsidP="001F1C4F">
      <w:pPr>
        <w:spacing w:before="40" w:line="360" w:lineRule="atLeast"/>
        <w:ind w:firstLine="562"/>
        <w:jc w:val="both"/>
        <w:rPr>
          <w:color w:val="002060"/>
          <w:u w:val="single"/>
        </w:rPr>
      </w:pPr>
      <w:r w:rsidRPr="001F1C4F">
        <w:rPr>
          <w:color w:val="002060"/>
        </w:rPr>
        <w:t>1</w:t>
      </w:r>
      <w:r w:rsidR="008C70EA" w:rsidRPr="001F1C4F">
        <w:rPr>
          <w:color w:val="002060"/>
        </w:rPr>
        <w:t>.3</w:t>
      </w:r>
      <w:r w:rsidRPr="001F1C4F">
        <w:rPr>
          <w:color w:val="002060"/>
        </w:rPr>
        <w:t xml:space="preserve"> </w:t>
      </w:r>
      <w:r w:rsidRPr="001F1C4F">
        <w:rPr>
          <w:color w:val="002060"/>
          <w:u w:val="single"/>
        </w:rPr>
        <w:t>Phạm vi, giới hạn kiểm toán</w:t>
      </w:r>
      <w:r w:rsidR="008C70EA" w:rsidRPr="001F1C4F">
        <w:rPr>
          <w:color w:val="002060"/>
          <w:u w:val="single"/>
        </w:rPr>
        <w:t xml:space="preserve"> </w:t>
      </w:r>
    </w:p>
    <w:p w:rsidR="00624872" w:rsidRPr="001F1C4F" w:rsidRDefault="00624872" w:rsidP="001F1C4F">
      <w:pPr>
        <w:spacing w:before="40" w:line="360" w:lineRule="atLeast"/>
        <w:ind w:firstLine="562"/>
        <w:jc w:val="both"/>
        <w:rPr>
          <w:color w:val="002060"/>
        </w:rPr>
      </w:pPr>
      <w:r w:rsidRPr="001F1C4F">
        <w:rPr>
          <w:color w:val="002060"/>
        </w:rPr>
        <w:t xml:space="preserve">a) Phạm vi kiểm toán: Nêu những lĩnh vực hoạt động cần phải kiểm toán;; </w:t>
      </w:r>
      <w:r w:rsidR="00733B54" w:rsidRPr="001F1C4F">
        <w:rPr>
          <w:color w:val="002060"/>
        </w:rPr>
        <w:t>Xác định các nội dung, các đơn vị, các dự án, các vấn đề được kiểm toán chi tiết; danh sách các đơn vị được kiểm toán; quy mô, tỷ trọng các chỉ tiêu tài chính chủ yếu được kiểm toán so với tổng thể của đơn vị được kiểm toán;</w:t>
      </w:r>
    </w:p>
    <w:p w:rsidR="00624872" w:rsidRPr="001F1C4F" w:rsidRDefault="00624872" w:rsidP="001F1C4F">
      <w:pPr>
        <w:spacing w:before="40" w:line="360" w:lineRule="atLeast"/>
        <w:ind w:firstLine="720"/>
        <w:jc w:val="both"/>
        <w:rPr>
          <w:color w:val="002060"/>
        </w:rPr>
      </w:pPr>
      <w:r w:rsidRPr="001F1C4F">
        <w:rPr>
          <w:color w:val="002060"/>
        </w:rPr>
        <w:t xml:space="preserve">b) </w:t>
      </w:r>
      <w:r w:rsidR="00733B54" w:rsidRPr="001F1C4F">
        <w:rPr>
          <w:color w:val="002060"/>
        </w:rPr>
        <w:t xml:space="preserve">Thời kỳ kiểm toán: </w:t>
      </w:r>
      <w:r w:rsidRPr="001F1C4F">
        <w:rPr>
          <w:color w:val="002060"/>
        </w:rPr>
        <w:t>Xác định rõ niên độ kế toán (tài khóa), hoặc khoảng thời gian từ khi bắt đầu cho tới khi kết thúc của chương trình, dự án hay công trình đầu tư XDCB,…</w:t>
      </w:r>
    </w:p>
    <w:p w:rsidR="00624872" w:rsidRPr="001F1C4F" w:rsidRDefault="00624872" w:rsidP="001F1C4F">
      <w:pPr>
        <w:pStyle w:val="Heading4"/>
        <w:spacing w:before="40" w:line="360" w:lineRule="atLeast"/>
        <w:ind w:firstLine="720"/>
        <w:jc w:val="left"/>
        <w:rPr>
          <w:b w:val="0"/>
          <w:i w:val="0"/>
          <w:snapToGrid/>
          <w:color w:val="002060"/>
          <w:szCs w:val="28"/>
        </w:rPr>
      </w:pPr>
      <w:r w:rsidRPr="001F1C4F">
        <w:rPr>
          <w:b w:val="0"/>
          <w:i w:val="0"/>
          <w:snapToGrid/>
          <w:color w:val="002060"/>
          <w:szCs w:val="28"/>
        </w:rPr>
        <w:t>c) Giới hạn kiểm toán: Nêu những giới hạn kiểm toán không thực hiện được bởi những lý do khách quan, chủ quan (phải nêu rõ lý do).</w:t>
      </w:r>
    </w:p>
    <w:p w:rsidR="00733B54" w:rsidRDefault="00733B54" w:rsidP="001F1C4F">
      <w:pPr>
        <w:spacing w:before="40" w:line="360" w:lineRule="atLeast"/>
        <w:ind w:firstLine="562"/>
        <w:jc w:val="both"/>
        <w:rPr>
          <w:color w:val="002060"/>
          <w:u w:val="single"/>
        </w:rPr>
      </w:pPr>
      <w:r w:rsidRPr="001F1C4F">
        <w:rPr>
          <w:color w:val="002060"/>
        </w:rPr>
        <w:t>1</w:t>
      </w:r>
      <w:r w:rsidR="008C70EA" w:rsidRPr="001F1C4F">
        <w:rPr>
          <w:color w:val="002060"/>
        </w:rPr>
        <w:t xml:space="preserve">.4 </w:t>
      </w:r>
      <w:r w:rsidR="008C70EA" w:rsidRPr="001F1C4F">
        <w:rPr>
          <w:color w:val="002060"/>
          <w:u w:val="single"/>
        </w:rPr>
        <w:t>Phương pháp</w:t>
      </w:r>
      <w:r w:rsidRPr="001F1C4F">
        <w:rPr>
          <w:color w:val="002060"/>
          <w:u w:val="single"/>
        </w:rPr>
        <w:t>,</w:t>
      </w:r>
      <w:r w:rsidR="008C70EA" w:rsidRPr="001F1C4F">
        <w:rPr>
          <w:color w:val="002060"/>
          <w:u w:val="single"/>
        </w:rPr>
        <w:t xml:space="preserve"> thủ tục kiểm toán</w:t>
      </w:r>
    </w:p>
    <w:p w:rsidR="00B72528" w:rsidRPr="00293FA1" w:rsidRDefault="00B72528" w:rsidP="00B72528">
      <w:pPr>
        <w:widowControl w:val="0"/>
        <w:spacing w:before="60" w:after="60" w:line="320" w:lineRule="exact"/>
        <w:ind w:firstLine="709"/>
        <w:jc w:val="both"/>
        <w:rPr>
          <w:color w:val="002060"/>
          <w:lang w:val="de-DE"/>
        </w:rPr>
      </w:pPr>
      <w:r w:rsidRPr="00293FA1">
        <w:rPr>
          <w:color w:val="002060"/>
          <w:lang w:val="de-DE"/>
        </w:rPr>
        <w:t xml:space="preserve">Xác định các phương pháp theo </w:t>
      </w:r>
      <w:r w:rsidRPr="00293FA1">
        <w:rPr>
          <w:color w:val="002060"/>
          <w:spacing w:val="4"/>
          <w:lang w:val="de-DE"/>
        </w:rPr>
        <w:t xml:space="preserve">quy định tại các </w:t>
      </w:r>
      <w:r w:rsidRPr="00293FA1">
        <w:rPr>
          <w:iCs/>
          <w:color w:val="002060"/>
          <w:lang w:val="de-DE"/>
        </w:rPr>
        <w:t>CMKTNN số</w:t>
      </w:r>
      <w:r w:rsidRPr="00293FA1">
        <w:rPr>
          <w:color w:val="002060"/>
          <w:spacing w:val="4"/>
          <w:lang w:val="de-DE"/>
        </w:rPr>
        <w:t xml:space="preserve"> 1330 - Biện pháp xử lý rủi ro trong kiểm toán tài chính; </w:t>
      </w:r>
      <w:r w:rsidR="00293FA1" w:rsidRPr="00293FA1">
        <w:rPr>
          <w:color w:val="002060"/>
          <w:spacing w:val="4"/>
          <w:lang w:val="de-DE"/>
        </w:rPr>
        <w:t>đ</w:t>
      </w:r>
      <w:r w:rsidRPr="00293FA1">
        <w:rPr>
          <w:color w:val="002060"/>
          <w:spacing w:val="4"/>
          <w:lang w:val="de-DE"/>
        </w:rPr>
        <w:t>oạn 33</w:t>
      </w:r>
      <w:r w:rsidR="00293FA1" w:rsidRPr="00293FA1">
        <w:rPr>
          <w:color w:val="002060"/>
          <w:spacing w:val="4"/>
          <w:lang w:val="de-DE"/>
        </w:rPr>
        <w:t>-</w:t>
      </w:r>
      <w:r w:rsidRPr="00293FA1">
        <w:rPr>
          <w:color w:val="002060"/>
          <w:spacing w:val="4"/>
          <w:lang w:val="de-DE"/>
        </w:rPr>
        <w:t xml:space="preserve">36 </w:t>
      </w:r>
      <w:r w:rsidRPr="00293FA1">
        <w:rPr>
          <w:iCs/>
          <w:color w:val="002060"/>
          <w:lang w:val="de-DE"/>
        </w:rPr>
        <w:t>CMKTNN số</w:t>
      </w:r>
      <w:r w:rsidRPr="00293FA1">
        <w:rPr>
          <w:color w:val="002060"/>
          <w:spacing w:val="4"/>
          <w:lang w:val="de-DE"/>
        </w:rPr>
        <w:t xml:space="preserve"> 3000 - Hướng dẫn kiểm toán hoạt động; </w:t>
      </w:r>
      <w:r w:rsidR="00293FA1" w:rsidRPr="00293FA1">
        <w:rPr>
          <w:color w:val="002060"/>
          <w:lang w:val="de-DE"/>
        </w:rPr>
        <w:t>đ</w:t>
      </w:r>
      <w:r w:rsidRPr="00293FA1">
        <w:rPr>
          <w:color w:val="002060"/>
          <w:lang w:val="de-DE"/>
        </w:rPr>
        <w:t xml:space="preserve">oạn 35 </w:t>
      </w:r>
      <w:r w:rsidRPr="00293FA1">
        <w:rPr>
          <w:iCs/>
          <w:color w:val="002060"/>
          <w:lang w:val="de-DE"/>
        </w:rPr>
        <w:t>CMKTNN số</w:t>
      </w:r>
      <w:r w:rsidRPr="00293FA1">
        <w:rPr>
          <w:color w:val="002060"/>
          <w:spacing w:val="4"/>
          <w:lang w:val="de-DE"/>
        </w:rPr>
        <w:t xml:space="preserve"> 4000 - Hướng dẫn kiểm toán tuân thủ.</w:t>
      </w:r>
    </w:p>
    <w:p w:rsidR="00B72528" w:rsidRPr="0073670E" w:rsidRDefault="00733B54" w:rsidP="00B72528">
      <w:pPr>
        <w:widowControl w:val="0"/>
        <w:spacing w:before="60" w:after="60" w:line="320" w:lineRule="exact"/>
        <w:ind w:firstLine="709"/>
        <w:jc w:val="both"/>
        <w:rPr>
          <w:lang w:val="de-DE"/>
        </w:rPr>
      </w:pPr>
      <w:r w:rsidRPr="001F1C4F">
        <w:rPr>
          <w:color w:val="002060"/>
        </w:rPr>
        <w:t>Trên cơ sở đánh giá rủi ro kiểm toán</w:t>
      </w:r>
      <w:r w:rsidR="002D1ACF" w:rsidRPr="001F1C4F">
        <w:rPr>
          <w:color w:val="002060"/>
        </w:rPr>
        <w:t>;</w:t>
      </w:r>
      <w:r w:rsidRPr="001F1C4F">
        <w:rPr>
          <w:color w:val="002060"/>
        </w:rPr>
        <w:t xml:space="preserve"> đánh giá mức độ sai sót có thể chấp nhận được của từng nội dung cần kiểm toán</w:t>
      </w:r>
      <w:r w:rsidR="002D1ACF" w:rsidRPr="001F1C4F">
        <w:rPr>
          <w:color w:val="002060"/>
        </w:rPr>
        <w:t xml:space="preserve">; xác định trọng yếu và </w:t>
      </w:r>
      <w:r w:rsidRPr="001F1C4F">
        <w:rPr>
          <w:color w:val="002060"/>
        </w:rPr>
        <w:t>đưa ra phương pháp</w:t>
      </w:r>
      <w:r w:rsidR="002D1ACF" w:rsidRPr="001F1C4F">
        <w:rPr>
          <w:color w:val="002060"/>
        </w:rPr>
        <w:t>, thủ tục</w:t>
      </w:r>
      <w:r w:rsidR="00EE1F40" w:rsidRPr="001F1C4F">
        <w:rPr>
          <w:color w:val="002060"/>
        </w:rPr>
        <w:t xml:space="preserve"> kiểm toán</w:t>
      </w:r>
      <w:r w:rsidRPr="001F1C4F">
        <w:rPr>
          <w:color w:val="002060"/>
        </w:rPr>
        <w:t xml:space="preserve"> phù hợp nhằm hạn chế</w:t>
      </w:r>
      <w:r w:rsidR="00EE1F40" w:rsidRPr="001F1C4F">
        <w:rPr>
          <w:color w:val="002060"/>
        </w:rPr>
        <w:t xml:space="preserve"> mức thấp nhất rủi ro kiểm toán; Xác định các thủ tục kiểm toán cần thiết, phù hợp với nội dung, tính chất của khoản mục và dựa vào kết quả đánh giá rủi ro, có sai sót trọng yếu ở cấp độ cơ sở dẫn liệu. Nội dung của một thủ tục kiểm toán phải thể hiện được mục tiêu của thủ tục đó</w:t>
      </w:r>
      <w:r w:rsidR="00B72528">
        <w:rPr>
          <w:color w:val="002060"/>
        </w:rPr>
        <w:t>…</w:t>
      </w:r>
    </w:p>
    <w:p w:rsidR="008C70EA" w:rsidRPr="001F1C4F" w:rsidRDefault="00EE1F40" w:rsidP="001F1C4F">
      <w:pPr>
        <w:spacing w:before="40" w:line="360" w:lineRule="atLeast"/>
        <w:ind w:firstLine="562"/>
        <w:jc w:val="both"/>
        <w:rPr>
          <w:color w:val="002060"/>
        </w:rPr>
      </w:pPr>
      <w:r w:rsidRPr="001F1C4F">
        <w:rPr>
          <w:color w:val="002060"/>
        </w:rPr>
        <w:t>1</w:t>
      </w:r>
      <w:r w:rsidR="008C70EA" w:rsidRPr="001F1C4F">
        <w:rPr>
          <w:color w:val="002060"/>
        </w:rPr>
        <w:t xml:space="preserve">.5 </w:t>
      </w:r>
      <w:r w:rsidR="008C70EA" w:rsidRPr="001F1C4F">
        <w:rPr>
          <w:color w:val="002060"/>
          <w:u w:val="single"/>
        </w:rPr>
        <w:t>Thời hạn kiểm toán</w:t>
      </w:r>
      <w:r w:rsidR="008C70EA" w:rsidRPr="001F1C4F">
        <w:rPr>
          <w:color w:val="002060"/>
        </w:rPr>
        <w:t xml:space="preserve"> </w:t>
      </w:r>
    </w:p>
    <w:p w:rsidR="008C70EA" w:rsidRPr="001F1C4F" w:rsidRDefault="008C70EA" w:rsidP="001F1C4F">
      <w:pPr>
        <w:shd w:val="clear" w:color="auto" w:fill="FFFFFF"/>
        <w:spacing w:before="40" w:line="360" w:lineRule="atLeast"/>
        <w:ind w:firstLine="562"/>
        <w:jc w:val="both"/>
        <w:rPr>
          <w:color w:val="002060"/>
        </w:rPr>
      </w:pPr>
      <w:r w:rsidRPr="001F1C4F">
        <w:rPr>
          <w:color w:val="002060"/>
        </w:rPr>
        <w:t xml:space="preserve"> Thời hạn của cuộc kiểm toán được tính từ ngày công bố quyết định kiểm toán</w:t>
      </w:r>
      <w:r w:rsidR="00EE1F40" w:rsidRPr="001F1C4F">
        <w:rPr>
          <w:color w:val="002060"/>
        </w:rPr>
        <w:t>,</w:t>
      </w:r>
      <w:r w:rsidRPr="001F1C4F">
        <w:rPr>
          <w:color w:val="002060"/>
        </w:rPr>
        <w:t xml:space="preserve"> đến khi kết thúc việc kiểm</w:t>
      </w:r>
      <w:r w:rsidR="00EE1F40" w:rsidRPr="001F1C4F">
        <w:rPr>
          <w:color w:val="002060"/>
        </w:rPr>
        <w:t xml:space="preserve"> toán tại đơn vị được kiểm toán, nhưng </w:t>
      </w:r>
      <w:r w:rsidRPr="001F1C4F">
        <w:rPr>
          <w:color w:val="002060"/>
        </w:rPr>
        <w:t xml:space="preserve">không quá 60 ngày. Trường hợp phức tạp, cần thiết kéo dài thời hạn kiểm toán thì Tổng </w:t>
      </w:r>
      <w:r w:rsidR="00EE1F40" w:rsidRPr="001F1C4F">
        <w:rPr>
          <w:color w:val="002060"/>
        </w:rPr>
        <w:t>KTNN</w:t>
      </w:r>
      <w:r w:rsidRPr="001F1C4F">
        <w:rPr>
          <w:color w:val="002060"/>
        </w:rPr>
        <w:t xml:space="preserve"> quyết định gia hạn một lần, thời gian gia hạn không quá 30 ngày</w:t>
      </w:r>
      <w:r w:rsidR="00EE1F40" w:rsidRPr="001F1C4F">
        <w:rPr>
          <w:color w:val="002060"/>
        </w:rPr>
        <w:t xml:space="preserve">; </w:t>
      </w:r>
      <w:r w:rsidRPr="001F1C4F">
        <w:rPr>
          <w:color w:val="002060"/>
        </w:rPr>
        <w:t xml:space="preserve"> Đối với cuộc kiểm toán để đánh giá tính kinh tế, hiệu lực và hiệu quả trong quản lý và sử dụng tài chính công, tài sản công có quy mô toàn quốc, Tổng </w:t>
      </w:r>
      <w:r w:rsidR="00EE1F40" w:rsidRPr="001F1C4F">
        <w:rPr>
          <w:color w:val="002060"/>
        </w:rPr>
        <w:t>KTNN</w:t>
      </w:r>
      <w:r w:rsidRPr="001F1C4F">
        <w:rPr>
          <w:color w:val="002060"/>
        </w:rPr>
        <w:t xml:space="preserve"> quyết định cụ thể về thời hạn kiểm toán.</w:t>
      </w:r>
    </w:p>
    <w:p w:rsidR="008C70EA" w:rsidRPr="001F1C4F" w:rsidRDefault="00EE1F40" w:rsidP="001F1C4F">
      <w:pPr>
        <w:shd w:val="clear" w:color="auto" w:fill="FFFFFF"/>
        <w:spacing w:before="40" w:line="360" w:lineRule="atLeast"/>
        <w:ind w:firstLine="562"/>
        <w:jc w:val="both"/>
        <w:rPr>
          <w:color w:val="002060"/>
        </w:rPr>
      </w:pPr>
      <w:r w:rsidRPr="001F1C4F">
        <w:rPr>
          <w:color w:val="002060"/>
        </w:rPr>
        <w:t>1</w:t>
      </w:r>
      <w:r w:rsidR="008C70EA" w:rsidRPr="001F1C4F">
        <w:rPr>
          <w:color w:val="002060"/>
        </w:rPr>
        <w:t xml:space="preserve">.6 </w:t>
      </w:r>
      <w:r w:rsidR="008C70EA" w:rsidRPr="001F1C4F">
        <w:rPr>
          <w:color w:val="002060"/>
          <w:u w:val="single"/>
        </w:rPr>
        <w:t>Bố trí nhân sự kiểm toán</w:t>
      </w:r>
      <w:r w:rsidR="008C70EA" w:rsidRPr="001F1C4F">
        <w:rPr>
          <w:color w:val="002060"/>
        </w:rPr>
        <w:t xml:space="preserve"> </w:t>
      </w:r>
    </w:p>
    <w:p w:rsidR="008C70EA" w:rsidRPr="005030B5" w:rsidRDefault="00EE1F40" w:rsidP="001F1C4F">
      <w:pPr>
        <w:shd w:val="clear" w:color="auto" w:fill="FFFFFF"/>
        <w:spacing w:before="40" w:line="360" w:lineRule="atLeast"/>
        <w:ind w:firstLine="562"/>
        <w:jc w:val="both"/>
        <w:rPr>
          <w:color w:val="002060"/>
        </w:rPr>
      </w:pPr>
      <w:r w:rsidRPr="001F1C4F">
        <w:rPr>
          <w:color w:val="002060"/>
        </w:rPr>
        <w:t xml:space="preserve">Trong KHKTphải xác định rõ </w:t>
      </w:r>
      <w:r w:rsidR="008C70EA" w:rsidRPr="001F1C4F">
        <w:rPr>
          <w:color w:val="002060"/>
        </w:rPr>
        <w:t xml:space="preserve">nhân sự của Đoàn </w:t>
      </w:r>
      <w:r w:rsidRPr="001F1C4F">
        <w:rPr>
          <w:color w:val="002060"/>
        </w:rPr>
        <w:t xml:space="preserve">KTNN, gồm: </w:t>
      </w:r>
      <w:r w:rsidR="008C70EA" w:rsidRPr="001F1C4F">
        <w:rPr>
          <w:color w:val="002060"/>
        </w:rPr>
        <w:t xml:space="preserve">Trưởng đoàn, </w:t>
      </w:r>
      <w:r w:rsidR="008C70EA" w:rsidRPr="005030B5">
        <w:rPr>
          <w:color w:val="002060"/>
        </w:rPr>
        <w:t xml:space="preserve">các </w:t>
      </w:r>
      <w:r w:rsidRPr="005030B5">
        <w:rPr>
          <w:color w:val="002060"/>
        </w:rPr>
        <w:t>P</w:t>
      </w:r>
      <w:r w:rsidR="008C70EA" w:rsidRPr="005030B5">
        <w:rPr>
          <w:color w:val="002060"/>
        </w:rPr>
        <w:t>hó trưởng đoàn</w:t>
      </w:r>
      <w:r w:rsidRPr="005030B5">
        <w:rPr>
          <w:color w:val="002060"/>
        </w:rPr>
        <w:t>, Tổ trưởng và các thành viên Đoàn KTNN; việc bố</w:t>
      </w:r>
      <w:r w:rsidR="008C70EA" w:rsidRPr="005030B5">
        <w:rPr>
          <w:color w:val="002060"/>
        </w:rPr>
        <w:t xml:space="preserve"> trí Tổ trưởng và phân công </w:t>
      </w:r>
      <w:r w:rsidRPr="005030B5">
        <w:rPr>
          <w:color w:val="002060"/>
        </w:rPr>
        <w:t xml:space="preserve">nhiệm vụ cho các </w:t>
      </w:r>
      <w:r w:rsidR="00CB4909" w:rsidRPr="005030B5">
        <w:rPr>
          <w:color w:val="002060"/>
        </w:rPr>
        <w:t>KTV</w:t>
      </w:r>
      <w:r w:rsidRPr="005030B5">
        <w:rPr>
          <w:color w:val="002060"/>
        </w:rPr>
        <w:t xml:space="preserve">, thành viên Đoàn KTNN phải </w:t>
      </w:r>
      <w:r w:rsidR="008C70EA" w:rsidRPr="005030B5">
        <w:rPr>
          <w:color w:val="002060"/>
        </w:rPr>
        <w:t xml:space="preserve"> phù hợp với trình độ, năng lực</w:t>
      </w:r>
      <w:r w:rsidRPr="005030B5">
        <w:rPr>
          <w:color w:val="002060"/>
        </w:rPr>
        <w:t>,</w:t>
      </w:r>
      <w:r w:rsidR="008C70EA" w:rsidRPr="005030B5">
        <w:rPr>
          <w:color w:val="002060"/>
        </w:rPr>
        <w:t xml:space="preserve"> đảm bảo nguyên tắc độc lập, khách quan và phù hợp với các quy định của </w:t>
      </w:r>
      <w:r w:rsidRPr="005030B5">
        <w:rPr>
          <w:color w:val="002060"/>
        </w:rPr>
        <w:t>KTNN</w:t>
      </w:r>
      <w:r w:rsidR="008C70EA" w:rsidRPr="005030B5">
        <w:rPr>
          <w:color w:val="002060"/>
        </w:rPr>
        <w:t>.</w:t>
      </w:r>
    </w:p>
    <w:p w:rsidR="00511BBA" w:rsidRPr="005030B5" w:rsidRDefault="00511BBA" w:rsidP="005311B1">
      <w:pPr>
        <w:spacing w:before="40" w:line="264" w:lineRule="auto"/>
        <w:ind w:firstLine="720"/>
        <w:jc w:val="both"/>
        <w:outlineLvl w:val="0"/>
        <w:rPr>
          <w:color w:val="002060"/>
        </w:rPr>
      </w:pPr>
      <w:r w:rsidRPr="005030B5">
        <w:rPr>
          <w:color w:val="002060"/>
        </w:rPr>
        <w:t xml:space="preserve">Thực hiện theo quy định tại tiểu mục </w:t>
      </w:r>
      <w:r w:rsidR="00CB0A75" w:rsidRPr="005030B5">
        <w:rPr>
          <w:color w:val="002060"/>
        </w:rPr>
        <w:t xml:space="preserve">7 Điều 11 </w:t>
      </w:r>
      <w:r w:rsidRPr="005030B5">
        <w:rPr>
          <w:color w:val="002060"/>
        </w:rPr>
        <w:t>Chương II của Quy trình Kiểm toán nhà nước.</w:t>
      </w:r>
    </w:p>
    <w:p w:rsidR="008C70EA" w:rsidRPr="005030B5" w:rsidRDefault="00EE1F40" w:rsidP="001F1C4F">
      <w:pPr>
        <w:spacing w:before="40" w:line="360" w:lineRule="atLeast"/>
        <w:ind w:firstLine="562"/>
        <w:jc w:val="both"/>
        <w:rPr>
          <w:color w:val="002060"/>
        </w:rPr>
      </w:pPr>
      <w:r w:rsidRPr="005030B5">
        <w:rPr>
          <w:color w:val="002060"/>
        </w:rPr>
        <w:t>1.</w:t>
      </w:r>
      <w:r w:rsidR="008C70EA" w:rsidRPr="005030B5">
        <w:rPr>
          <w:color w:val="002060"/>
        </w:rPr>
        <w:t xml:space="preserve">7 </w:t>
      </w:r>
      <w:r w:rsidR="008C70EA" w:rsidRPr="005030B5">
        <w:rPr>
          <w:color w:val="002060"/>
          <w:u w:val="single"/>
        </w:rPr>
        <w:t>Kinh phí và các điều kiện vật chất cần thiết cho cuộc kiểm toán</w:t>
      </w:r>
      <w:r w:rsidR="008C70EA" w:rsidRPr="005030B5">
        <w:rPr>
          <w:color w:val="002060"/>
        </w:rPr>
        <w:t xml:space="preserve"> </w:t>
      </w:r>
    </w:p>
    <w:p w:rsidR="003351CC" w:rsidRPr="005030B5" w:rsidRDefault="008C70EA" w:rsidP="001F1C4F">
      <w:pPr>
        <w:spacing w:before="40" w:line="360" w:lineRule="atLeast"/>
        <w:ind w:firstLine="720"/>
        <w:jc w:val="both"/>
        <w:rPr>
          <w:color w:val="002060"/>
        </w:rPr>
      </w:pPr>
      <w:r w:rsidRPr="005030B5">
        <w:rPr>
          <w:color w:val="002060"/>
        </w:rPr>
        <w:t xml:space="preserve">KHKT tổng quát phải xác định rõ kinh phí và các điều kiện cần thiết cho cuộc kiểm toán như: Chi phí ăn, ở, đi lại và các phương tiện làm việc phục vụ cho hoạt động của Đoàn </w:t>
      </w:r>
      <w:r w:rsidR="00EE1F40" w:rsidRPr="005030B5">
        <w:rPr>
          <w:color w:val="002060"/>
        </w:rPr>
        <w:t>KTNN</w:t>
      </w:r>
      <w:r w:rsidR="003351CC" w:rsidRPr="005030B5">
        <w:rPr>
          <w:color w:val="002060"/>
        </w:rPr>
        <w:t>;</w:t>
      </w:r>
      <w:r w:rsidRPr="005030B5">
        <w:rPr>
          <w:color w:val="002060"/>
        </w:rPr>
        <w:t xml:space="preserve"> </w:t>
      </w:r>
      <w:r w:rsidR="003351CC" w:rsidRPr="005030B5">
        <w:rPr>
          <w:color w:val="002060"/>
        </w:rPr>
        <w:t>Xác định kinh phí cụ thể cho từng tổ kiểm toán và của cả Đoàn KTNN; Các điều kiện vật chất khác (xe ô tô, máy tính, văn phòng phẩm,...) phục vụ cho cuộc kiểm toán, kể cả chi phí dự kiến thuê tư vấn chuyên gia (nếu có)….</w:t>
      </w:r>
    </w:p>
    <w:p w:rsidR="00CB0A75" w:rsidRPr="005030B5" w:rsidRDefault="00CB0A75" w:rsidP="00CB0A75">
      <w:pPr>
        <w:spacing w:before="40" w:line="264" w:lineRule="auto"/>
        <w:ind w:firstLine="720"/>
        <w:jc w:val="both"/>
        <w:outlineLvl w:val="0"/>
        <w:rPr>
          <w:color w:val="002060"/>
        </w:rPr>
      </w:pPr>
      <w:r w:rsidRPr="005030B5">
        <w:rPr>
          <w:color w:val="002060"/>
        </w:rPr>
        <w:t>Thực hiện theo quy định tại tiểu mục 8 Điều 11 Chương II của Quy trình Kiểm toán nhà nước.</w:t>
      </w:r>
    </w:p>
    <w:p w:rsidR="00803FAA" w:rsidRPr="005030B5" w:rsidRDefault="00803FAA" w:rsidP="001F1C4F">
      <w:pPr>
        <w:spacing w:before="40" w:line="360" w:lineRule="atLeast"/>
        <w:ind w:firstLine="567"/>
        <w:jc w:val="both"/>
        <w:rPr>
          <w:b/>
          <w:color w:val="002060"/>
        </w:rPr>
      </w:pPr>
      <w:r w:rsidRPr="005030B5">
        <w:rPr>
          <w:b/>
          <w:color w:val="002060"/>
        </w:rPr>
        <w:t xml:space="preserve">2. Xét duyệt KHKT tổng quát của cuộc kiểm toán: </w:t>
      </w:r>
    </w:p>
    <w:p w:rsidR="00803FAA" w:rsidRPr="005030B5" w:rsidRDefault="00803FAA" w:rsidP="001F1C4F">
      <w:pPr>
        <w:spacing w:before="40" w:line="360" w:lineRule="atLeast"/>
        <w:ind w:firstLine="567"/>
        <w:jc w:val="both"/>
        <w:rPr>
          <w:color w:val="002060"/>
        </w:rPr>
      </w:pPr>
      <w:r w:rsidRPr="005030B5">
        <w:rPr>
          <w:color w:val="002060"/>
        </w:rPr>
        <w:t>Thực hiện theo các qui định tại Qui trình kiểm toán của KTNN, gồm các bước: Kiểm toán trưởng xét duyệt KHKT tổng quát; Lãnh đạo KTNN xét duyệt KHKT tổng quát; sau khi xét duyệt, Kiểm toán trưởng chỉ đạo Trưởng đoàn hoàn thiện KHKT tổng quát, theo kết luận của Lãnh đạo KTNN, gửi Lãnh đạo và các bộ phận, đơn vị theo quy định của KTNN, để ban hành quyết định kiểm toán.</w:t>
      </w:r>
    </w:p>
    <w:p w:rsidR="009135B3" w:rsidRPr="005030B5" w:rsidRDefault="0054178B" w:rsidP="009135B3">
      <w:pPr>
        <w:pStyle w:val="normal-p"/>
        <w:spacing w:before="40" w:line="360" w:lineRule="atLeast"/>
        <w:ind w:firstLine="567"/>
        <w:jc w:val="both"/>
        <w:rPr>
          <w:color w:val="002060"/>
          <w:sz w:val="28"/>
        </w:rPr>
      </w:pPr>
      <w:r w:rsidRPr="005030B5">
        <w:rPr>
          <w:color w:val="002060"/>
          <w:sz w:val="28"/>
        </w:rPr>
        <w:t>Việc p</w:t>
      </w:r>
      <w:r w:rsidR="009135B3" w:rsidRPr="005030B5">
        <w:rPr>
          <w:color w:val="002060"/>
          <w:sz w:val="28"/>
        </w:rPr>
        <w:t>hê duyệt KHKT tổng quát và điều chỉnh KHKT tổng quát: Thực hiện theo qui định của KTNN;</w:t>
      </w:r>
    </w:p>
    <w:p w:rsidR="005030B5" w:rsidRPr="005030B5" w:rsidRDefault="005030B5" w:rsidP="005030B5">
      <w:pPr>
        <w:spacing w:before="40" w:line="360" w:lineRule="atLeast"/>
        <w:ind w:firstLine="567"/>
        <w:jc w:val="both"/>
        <w:rPr>
          <w:b/>
          <w:color w:val="002060"/>
        </w:rPr>
      </w:pPr>
      <w:r w:rsidRPr="005030B5">
        <w:rPr>
          <w:b/>
          <w:color w:val="002060"/>
        </w:rPr>
        <w:t xml:space="preserve">3. Lập và phê duyệt KHKT  chi tiết </w:t>
      </w:r>
    </w:p>
    <w:p w:rsidR="005030B5" w:rsidRPr="005030B5" w:rsidRDefault="005030B5" w:rsidP="005030B5">
      <w:pPr>
        <w:pStyle w:val="normal-p"/>
        <w:spacing w:before="40" w:line="360" w:lineRule="atLeast"/>
        <w:ind w:firstLine="567"/>
        <w:jc w:val="both"/>
        <w:rPr>
          <w:color w:val="002060"/>
          <w:sz w:val="28"/>
          <w:szCs w:val="28"/>
        </w:rPr>
      </w:pPr>
      <w:r w:rsidRPr="005030B5">
        <w:rPr>
          <w:color w:val="002060"/>
          <w:sz w:val="28"/>
        </w:rPr>
        <w:t xml:space="preserve">a) Lập </w:t>
      </w:r>
      <w:r w:rsidRPr="005030B5">
        <w:rPr>
          <w:color w:val="002060"/>
          <w:sz w:val="28"/>
          <w:szCs w:val="28"/>
        </w:rPr>
        <w:t>KHKT</w:t>
      </w:r>
      <w:r w:rsidRPr="005030B5">
        <w:rPr>
          <w:color w:val="002060"/>
          <w:sz w:val="28"/>
        </w:rPr>
        <w:t xml:space="preserve"> chi tiết </w:t>
      </w:r>
    </w:p>
    <w:p w:rsidR="005030B5" w:rsidRPr="005030B5" w:rsidRDefault="005030B5" w:rsidP="005030B5">
      <w:pPr>
        <w:pStyle w:val="normal-p"/>
        <w:spacing w:before="40" w:line="360" w:lineRule="atLeast"/>
        <w:ind w:firstLine="567"/>
        <w:jc w:val="both"/>
        <w:rPr>
          <w:color w:val="002060"/>
          <w:sz w:val="28"/>
        </w:rPr>
      </w:pPr>
      <w:r w:rsidRPr="005030B5">
        <w:rPr>
          <w:color w:val="002060"/>
          <w:sz w:val="28"/>
          <w:szCs w:val="28"/>
        </w:rPr>
        <w:t xml:space="preserve">Căn cứ trên KHKT tổng quát của cuộc kiểm toán, </w:t>
      </w:r>
      <w:r w:rsidRPr="005030B5">
        <w:rPr>
          <w:color w:val="002060"/>
          <w:sz w:val="28"/>
          <w:u w:val="single"/>
        </w:rPr>
        <w:t xml:space="preserve">Tổ trưởng xây dựng </w:t>
      </w:r>
      <w:r w:rsidRPr="005030B5">
        <w:rPr>
          <w:color w:val="002060"/>
          <w:sz w:val="28"/>
          <w:szCs w:val="28"/>
          <w:u w:val="single"/>
        </w:rPr>
        <w:t>KHKT</w:t>
      </w:r>
      <w:r w:rsidRPr="005030B5">
        <w:rPr>
          <w:color w:val="002060"/>
          <w:sz w:val="28"/>
          <w:u w:val="single"/>
        </w:rPr>
        <w:t xml:space="preserve"> chi tiết theo mẫu </w:t>
      </w:r>
      <w:r w:rsidRPr="005030B5">
        <w:rPr>
          <w:color w:val="002060"/>
          <w:sz w:val="28"/>
          <w:szCs w:val="28"/>
          <w:u w:val="single"/>
        </w:rPr>
        <w:t>KHKT</w:t>
      </w:r>
      <w:r w:rsidRPr="005030B5">
        <w:rPr>
          <w:color w:val="002060"/>
          <w:sz w:val="28"/>
          <w:u w:val="single"/>
        </w:rPr>
        <w:t>chi tiết doTổng KTNN quy định</w:t>
      </w:r>
      <w:r w:rsidRPr="005030B5">
        <w:rPr>
          <w:color w:val="002060"/>
          <w:sz w:val="28"/>
        </w:rPr>
        <w:t xml:space="preserve"> </w:t>
      </w:r>
      <w:r w:rsidRPr="005030B5">
        <w:rPr>
          <w:i/>
          <w:color w:val="002060"/>
          <w:sz w:val="28"/>
        </w:rPr>
        <w:t>(trên cơ sở kết quả nghiên cứu, đánh giá hệ thống KSNB; các thông tin tài chính và các thông tin có liên quan; đánh giá mức độ rủi ro, xác định trọng yếu kiểm toán; x</w:t>
      </w:r>
      <w:r w:rsidRPr="005030B5">
        <w:rPr>
          <w:i/>
          <w:color w:val="002060"/>
          <w:sz w:val="28"/>
          <w:szCs w:val="28"/>
        </w:rPr>
        <w:t>ác định cách thức tiếp cận rủi ro đối với từng nội dung kiểm toán cụ thể; thủ tục thu thập bằng chứng kiểm toán, đối với từng nội dung kiểm toán cụ thể; thời gian kiểm toán đối với từng nội dung kiểm toán cụ thể, nhân sự của Tổ kiểm toán)</w:t>
      </w:r>
      <w:r w:rsidRPr="005030B5">
        <w:rPr>
          <w:color w:val="002060"/>
          <w:sz w:val="28"/>
          <w:szCs w:val="28"/>
        </w:rPr>
        <w:t xml:space="preserve">. </w:t>
      </w:r>
      <w:r w:rsidRPr="005030B5">
        <w:rPr>
          <w:color w:val="002060"/>
          <w:sz w:val="28"/>
          <w:szCs w:val="28"/>
          <w:u w:val="single"/>
        </w:rPr>
        <w:t>KHKT chi tiết</w:t>
      </w:r>
      <w:r w:rsidRPr="005030B5">
        <w:rPr>
          <w:color w:val="002060"/>
          <w:sz w:val="28"/>
          <w:u w:val="single"/>
        </w:rPr>
        <w:t xml:space="preserve"> gồm các nội dung chủ yếu sau</w:t>
      </w:r>
      <w:r w:rsidRPr="005030B5">
        <w:rPr>
          <w:color w:val="002060"/>
          <w:sz w:val="28"/>
        </w:rPr>
        <w:t>: Mục tiêu;nội dung; phạm vi, giới hạn kiểm toán; đối tượng kiểm toán; Đánh giá mức độ rủi ro kiểm toán; xác định trọng yếu kiểm toán; xác định mẫu chọn kiểm toán cụ thể cho từng cơ sở dẫn liệu; Phân công nhiệm vụ kiểm toán và tiến độ thời gian thực hiện công việc; Phương pháp, thủ tục kiểm toán phải thực hiện…</w:t>
      </w:r>
    </w:p>
    <w:p w:rsidR="005030B5" w:rsidRPr="005030B5" w:rsidRDefault="005030B5" w:rsidP="005030B5">
      <w:pPr>
        <w:pStyle w:val="Heading2"/>
        <w:spacing w:before="40" w:line="360" w:lineRule="atLeast"/>
        <w:ind w:firstLine="720"/>
        <w:rPr>
          <w:b w:val="0"/>
          <w:color w:val="002060"/>
          <w:spacing w:val="-6"/>
          <w:sz w:val="28"/>
        </w:rPr>
      </w:pPr>
      <w:r w:rsidRPr="005030B5">
        <w:rPr>
          <w:b w:val="0"/>
          <w:color w:val="002060"/>
          <w:spacing w:val="-6"/>
          <w:sz w:val="28"/>
        </w:rPr>
        <w:t>+ Nghiên cứu và đánh giá chung về hệ thống KSNB, KTNB của đơn vị được kiểm toán</w:t>
      </w:r>
    </w:p>
    <w:p w:rsidR="005030B5" w:rsidRPr="005030B5" w:rsidRDefault="005030B5" w:rsidP="005030B5">
      <w:pPr>
        <w:spacing w:before="40" w:line="360" w:lineRule="atLeast"/>
        <w:ind w:firstLine="720"/>
        <w:jc w:val="both"/>
        <w:rPr>
          <w:color w:val="002060"/>
        </w:rPr>
      </w:pPr>
      <w:r w:rsidRPr="005030B5">
        <w:rPr>
          <w:color w:val="002060"/>
        </w:rPr>
        <w:t>- Đánh giá mức độ rủi ro kiểm soát đạt được từ hệ thống kiểm soát của đơn vị được kiểm toán và ảnh hưởng tới bản chất và phạm vi của thủ tục kiểm toán chi tiết. KTV khi thực hiện kiểm toán phải đánh giá mức độ rủi ro kiểm soát đạt được từ kiểm tra hệ thống KSNB của đơn vị. Khi đánh giá được mức độ rủi ro kiểm soát đạt được từ hệ thống KSNB, KTV có thể xác định bản chất và phạm vi thực hiện thủ tục kiểm toán chi tiết. Phạm vi của thử nghiệm cơ bản có thể tăng lên nếu kết quả kiểm tra hệ thống KSNB cho thấy hệ thống kiểm soát hoạt động không hiệu quả;</w:t>
      </w:r>
    </w:p>
    <w:p w:rsidR="005030B5" w:rsidRPr="005030B5" w:rsidRDefault="005030B5" w:rsidP="005030B5">
      <w:pPr>
        <w:spacing w:before="40" w:line="360" w:lineRule="atLeast"/>
        <w:ind w:firstLine="720"/>
        <w:jc w:val="both"/>
        <w:rPr>
          <w:color w:val="002060"/>
        </w:rPr>
      </w:pPr>
      <w:r w:rsidRPr="005030B5">
        <w:rPr>
          <w:color w:val="002060"/>
        </w:rPr>
        <w:t>- Công việc kiểm toán dựa trên sự đánh giá rủi ro của KTV. Nếu rủi ro kiểm soát được đánh giá càng lớn thì cần nhiều bằng chứng kiểm toán tin cậy và phù hợp từ thực hiện thủ tục kiểm toán chi tiết. KTV xem xét để thu thập được sự đảm bảo kiểm toán từ quy trình phân tích trước, sau đó sẽ tiến hành kiểm tra chi tiết nếu thấy cần thiết.</w:t>
      </w:r>
    </w:p>
    <w:p w:rsidR="005030B5" w:rsidRPr="005030B5" w:rsidRDefault="005030B5" w:rsidP="005030B5">
      <w:pPr>
        <w:spacing w:before="40" w:line="360" w:lineRule="atLeast"/>
        <w:ind w:firstLine="720"/>
        <w:jc w:val="both"/>
        <w:rPr>
          <w:color w:val="002060"/>
        </w:rPr>
      </w:pPr>
      <w:r w:rsidRPr="005030B5">
        <w:rPr>
          <w:color w:val="002060"/>
        </w:rPr>
        <w:t>+ Đánh giá rủi ro kiểm soát</w:t>
      </w:r>
    </w:p>
    <w:p w:rsidR="005030B5" w:rsidRPr="005030B5" w:rsidRDefault="005030B5" w:rsidP="005030B5">
      <w:pPr>
        <w:spacing w:before="40" w:line="360" w:lineRule="atLeast"/>
        <w:ind w:firstLine="720"/>
        <w:jc w:val="both"/>
        <w:rPr>
          <w:color w:val="002060"/>
          <w:spacing w:val="-4"/>
        </w:rPr>
      </w:pPr>
      <w:r w:rsidRPr="005030B5">
        <w:rPr>
          <w:color w:val="002060"/>
          <w:spacing w:val="-4"/>
        </w:rPr>
        <w:t>- KTV cần ghi chép các giải pháp tổng thể nhằm xác định các rủi ro đã được xác định về sai sót trọng yếu cũng như bản chất, thời gian, và phạm vi của các thủ tục kiểm toán tiếp theo, mối liên hệ giữa các thủ tục đó với các rủi ro đã xác định ở mức độ hợp lý của cơ sở dẫn liệu và kết quả của các thủ tục kiểm toán;</w:t>
      </w:r>
    </w:p>
    <w:p w:rsidR="005030B5" w:rsidRPr="005030B5" w:rsidRDefault="005030B5" w:rsidP="005030B5">
      <w:pPr>
        <w:spacing w:before="40" w:line="360" w:lineRule="atLeast"/>
        <w:ind w:firstLine="720"/>
        <w:jc w:val="both"/>
        <w:rPr>
          <w:color w:val="002060"/>
        </w:rPr>
      </w:pPr>
      <w:r w:rsidRPr="005030B5">
        <w:rPr>
          <w:color w:val="002060"/>
        </w:rPr>
        <w:t>- Phương pháp kiểm toán lựa chọn nhằm hạn chế những rủi ro này.</w:t>
      </w:r>
    </w:p>
    <w:p w:rsidR="005030B5" w:rsidRPr="005030B5" w:rsidRDefault="005030B5" w:rsidP="005030B5">
      <w:pPr>
        <w:widowControl w:val="0"/>
        <w:spacing w:before="40" w:line="360" w:lineRule="atLeast"/>
        <w:ind w:firstLine="720"/>
        <w:jc w:val="both"/>
        <w:rPr>
          <w:color w:val="002060"/>
        </w:rPr>
      </w:pPr>
      <w:r w:rsidRPr="005030B5">
        <w:rPr>
          <w:color w:val="002060"/>
        </w:rPr>
        <w:t>+ Phân tích thông tin thu thập được để làm cơ sở xác định trọng yếu kiểm toán, rủi ro kiểm toán, phương pháp chọn mẫu và quy mô mẫu kiểm toán; những nội dung trọng tâm kiểm toán; các phương pháp kiểm toán cho từng khoản mục, nội dung kiểm toán.</w:t>
      </w:r>
    </w:p>
    <w:p w:rsidR="005030B5" w:rsidRPr="005030B5" w:rsidRDefault="005030B5" w:rsidP="005030B5">
      <w:pPr>
        <w:pStyle w:val="normal-p"/>
        <w:spacing w:before="40" w:line="360" w:lineRule="atLeast"/>
        <w:ind w:firstLine="567"/>
        <w:jc w:val="both"/>
        <w:rPr>
          <w:color w:val="002060"/>
          <w:sz w:val="28"/>
        </w:rPr>
      </w:pPr>
      <w:r w:rsidRPr="005030B5">
        <w:rPr>
          <w:color w:val="002060"/>
          <w:sz w:val="28"/>
        </w:rPr>
        <w:t xml:space="preserve">b) Phê duyệt KHKT chi tiết và điều chỉnh KHKT chi tiết: Thực hiện theo qui định tại mục 2 Điều 13 Qui trình KTNN; Lưu ý: Trưởng đoàn phê duyệt KHKT chi tiết của Tổ kiểm toán trước khi triển khai kiểm toán (nếu đã có đầy đủ thông tin liên quan đến đơn vị và đối tượng kiểm toán); Trường hợp các thông tin liên quan đến đơn vị và đối tượng kiểm toán, thu thập được khi khảo sát lập KHKT tổng quát, còn chưa đầy đủ và không có điều kiện để khảo sát thêm, Tổ kiểm toán thực hiện lập Dự thảo KHKT chi tiết </w:t>
      </w:r>
      <w:r w:rsidRPr="005030B5">
        <w:rPr>
          <w:i/>
          <w:color w:val="002060"/>
          <w:sz w:val="28"/>
        </w:rPr>
        <w:t>(dựa trên các thông tin hiện có)</w:t>
      </w:r>
      <w:r w:rsidRPr="005030B5">
        <w:rPr>
          <w:color w:val="002060"/>
          <w:sz w:val="28"/>
        </w:rPr>
        <w:t>; khi triển khai kiểm toán tại đơn vị sẽ thu thập, bổ sung các thông tin còn thiếu, để hoàn thiện KHKT chi tiết, trình Trưởng đoàn phê duyệt theo qui định của KTNN.</w:t>
      </w:r>
    </w:p>
    <w:p w:rsidR="005030B5" w:rsidRPr="005030B5" w:rsidRDefault="005030B5" w:rsidP="009135B3">
      <w:pPr>
        <w:pStyle w:val="normal-p"/>
        <w:spacing w:before="40" w:line="360" w:lineRule="atLeast"/>
        <w:ind w:firstLine="567"/>
        <w:jc w:val="both"/>
        <w:rPr>
          <w:color w:val="002060"/>
          <w:sz w:val="28"/>
        </w:rPr>
      </w:pPr>
    </w:p>
    <w:p w:rsidR="00803FAA" w:rsidRPr="005030B5" w:rsidRDefault="005030B5" w:rsidP="001F1C4F">
      <w:pPr>
        <w:spacing w:before="40" w:line="360" w:lineRule="atLeast"/>
        <w:ind w:firstLine="567"/>
        <w:jc w:val="both"/>
        <w:rPr>
          <w:b/>
          <w:color w:val="002060"/>
        </w:rPr>
      </w:pPr>
      <w:r w:rsidRPr="005030B5">
        <w:rPr>
          <w:b/>
          <w:color w:val="002060"/>
        </w:rPr>
        <w:t>4</w:t>
      </w:r>
      <w:r w:rsidR="00803FAA" w:rsidRPr="005030B5">
        <w:rPr>
          <w:b/>
          <w:color w:val="002060"/>
        </w:rPr>
        <w:t xml:space="preserve">. Phổ biến Quyết định, KHKT tổng quát và cập nhật kiến thức cho thành viên Đoàn kiểm toán:  </w:t>
      </w:r>
    </w:p>
    <w:p w:rsidR="00E87E93" w:rsidRPr="005030B5" w:rsidRDefault="00803FAA" w:rsidP="001F1C4F">
      <w:pPr>
        <w:widowControl w:val="0"/>
        <w:spacing w:before="40" w:line="360" w:lineRule="atLeast"/>
        <w:ind w:firstLine="567"/>
        <w:jc w:val="both"/>
        <w:rPr>
          <w:rFonts w:ascii=".VnTime" w:hAnsi=".VnTime"/>
          <w:color w:val="002060"/>
        </w:rPr>
      </w:pPr>
      <w:r w:rsidRPr="005030B5">
        <w:rPr>
          <w:color w:val="002060"/>
        </w:rPr>
        <w:t xml:space="preserve">- Trưởng đoàn KTNN có trách nhiệm  phổ biến Quyết định kiểm toán, KHKT tổng quát, Quy chế tổ chức và hoạt động của Đoàn KTNN và các quy định khác có liên quan, để thành viên Đoàn KTNN nắm vững và hiểu thống nhất về mục tiêu, yêu cầu, nội dung, phạm vi và thời hạn tiến hành cuộc kiểm toán. </w:t>
      </w:r>
      <w:r w:rsidR="00E87E93" w:rsidRPr="005030B5">
        <w:rPr>
          <w:rFonts w:ascii=".VnTime" w:hAnsi=".VnTime"/>
          <w:color w:val="002060"/>
        </w:rPr>
        <w:t xml:space="preserve">KiÓm to¸n viªn cÇn chän c¸ch thøc tiÕn hµnh c«ng viÖc mét c¸ch phï hîp, cè g¾ng hoµn thµnh c«ng viÖc vµ g©y ¶nh h­ëng Ýt nhÊt ®Õn ho¹t ®éng kinh doanh b×nh th­êng cña </w:t>
      </w:r>
      <w:r w:rsidR="00E87E93" w:rsidRPr="005030B5">
        <w:rPr>
          <w:color w:val="002060"/>
        </w:rPr>
        <w:t>đơn vị</w:t>
      </w:r>
      <w:r w:rsidR="00E87E93" w:rsidRPr="005030B5">
        <w:rPr>
          <w:rFonts w:ascii=".VnTime" w:hAnsi=".VnTime"/>
          <w:color w:val="002060"/>
        </w:rPr>
        <w:t xml:space="preserve"> ®­îc kiÓm to¸n.</w:t>
      </w:r>
    </w:p>
    <w:p w:rsidR="00803FAA" w:rsidRPr="005030B5" w:rsidRDefault="00803FAA" w:rsidP="001F1C4F">
      <w:pPr>
        <w:spacing w:before="40" w:line="360" w:lineRule="atLeast"/>
        <w:ind w:firstLine="567"/>
        <w:jc w:val="both"/>
        <w:rPr>
          <w:color w:val="002060"/>
        </w:rPr>
      </w:pPr>
      <w:r w:rsidRPr="005030B5">
        <w:rPr>
          <w:color w:val="002060"/>
        </w:rPr>
        <w:t xml:space="preserve">- </w:t>
      </w:r>
      <w:r w:rsidR="00835C88" w:rsidRPr="005030B5">
        <w:rPr>
          <w:color w:val="002060"/>
        </w:rPr>
        <w:t>Trưởng đoàn KTNN có trách nhiệm tổ chức c</w:t>
      </w:r>
      <w:r w:rsidRPr="005030B5">
        <w:rPr>
          <w:color w:val="002060"/>
        </w:rPr>
        <w:t xml:space="preserve">ập nhật kiến thức cần thiết cho thành viên Đoàn </w:t>
      </w:r>
      <w:r w:rsidR="00835C88" w:rsidRPr="005030B5">
        <w:rPr>
          <w:color w:val="002060"/>
        </w:rPr>
        <w:t>KTNN</w:t>
      </w:r>
      <w:r w:rsidRPr="005030B5">
        <w:rPr>
          <w:color w:val="002060"/>
        </w:rPr>
        <w:t xml:space="preserve"> </w:t>
      </w:r>
      <w:r w:rsidR="00835C88" w:rsidRPr="005030B5">
        <w:rPr>
          <w:color w:val="002060"/>
        </w:rPr>
        <w:t xml:space="preserve">như: </w:t>
      </w:r>
      <w:r w:rsidR="00E87E93" w:rsidRPr="005030B5">
        <w:rPr>
          <w:rFonts w:ascii=".VnTime" w:hAnsi=".VnTime"/>
          <w:color w:val="002060"/>
        </w:rPr>
        <w:t>Nghe c¸c b¸o c¸o thùc tÕ vÒ ®èi t­îng kiÓm to¸n nh­: kinh nghiÖm vÒ qu¶n lý, kÕ to¸n chuyªn ngµnh, kiÓm to¸n, ph©n tÝch ho¹t ®éng kinh tÕ, c¸c chÝnh s¸ch, c¬ chÕ, chÕ ®é chung vµ ®Æc thï cña ®èi t­îng kiÓm to¸n... cña c¸c chuyªn gia trong vµ ngoµi ngµnh, trong n­íc vµ quèc tÕ</w:t>
      </w:r>
      <w:r w:rsidR="00E87E93" w:rsidRPr="005030B5">
        <w:rPr>
          <w:color w:val="002060"/>
        </w:rPr>
        <w:t xml:space="preserve">; </w:t>
      </w:r>
      <w:r w:rsidRPr="005030B5">
        <w:rPr>
          <w:color w:val="002060"/>
        </w:rPr>
        <w:t>Phổ biến cơ chế, chính sách, chế độ quản lý kinh tế, tài chính, kế toán của Nhà nước</w:t>
      </w:r>
      <w:r w:rsidR="00835C88" w:rsidRPr="005030B5">
        <w:rPr>
          <w:color w:val="002060"/>
        </w:rPr>
        <w:t>,</w:t>
      </w:r>
      <w:r w:rsidRPr="005030B5">
        <w:rPr>
          <w:color w:val="002060"/>
        </w:rPr>
        <w:t xml:space="preserve"> mà đơn vị được kiểm toán phải tuân thủ hoặc được phép áp dụng</w:t>
      </w:r>
      <w:r w:rsidR="00835C88" w:rsidRPr="005030B5">
        <w:rPr>
          <w:color w:val="002060"/>
        </w:rPr>
        <w:t xml:space="preserve">; </w:t>
      </w:r>
      <w:r w:rsidR="00E87E93" w:rsidRPr="005030B5">
        <w:rPr>
          <w:rFonts w:ascii=".VnTime" w:hAnsi=".VnTime"/>
          <w:color w:val="002060"/>
        </w:rPr>
        <w:t xml:space="preserve">Tæ chøc cho c¸c KTV ®­îc nghiªn cøu kü c¸c qui chÕ ¸p dông ®èi víi c¸c ®èi t­îng kiÓm to¸n </w:t>
      </w:r>
      <w:r w:rsidR="00835C88" w:rsidRPr="005030B5">
        <w:rPr>
          <w:rFonts w:ascii=".VnTime" w:hAnsi=".VnTime"/>
          <w:color w:val="002060"/>
        </w:rPr>
        <w:t>…</w:t>
      </w:r>
      <w:r w:rsidRPr="005030B5">
        <w:rPr>
          <w:color w:val="002060"/>
        </w:rPr>
        <w:t xml:space="preserve"> </w:t>
      </w:r>
    </w:p>
    <w:p w:rsidR="00750610" w:rsidRPr="005030B5" w:rsidRDefault="005030B5" w:rsidP="001F1C4F">
      <w:pPr>
        <w:spacing w:before="40" w:line="360" w:lineRule="atLeast"/>
        <w:ind w:firstLine="567"/>
        <w:jc w:val="both"/>
        <w:rPr>
          <w:b/>
          <w:color w:val="002060"/>
        </w:rPr>
      </w:pPr>
      <w:r w:rsidRPr="005030B5">
        <w:rPr>
          <w:b/>
          <w:color w:val="002060"/>
        </w:rPr>
        <w:t>5</w:t>
      </w:r>
      <w:r w:rsidR="00750610" w:rsidRPr="005030B5">
        <w:rPr>
          <w:b/>
          <w:color w:val="002060"/>
        </w:rPr>
        <w:t>. Chuẩn bị các điều kiện cần thiết cho Đoàn KTNN</w:t>
      </w:r>
    </w:p>
    <w:p w:rsidR="00E87E93" w:rsidRPr="005030B5" w:rsidRDefault="00750610" w:rsidP="001F1C4F">
      <w:pPr>
        <w:widowControl w:val="0"/>
        <w:spacing w:before="40" w:line="360" w:lineRule="atLeast"/>
        <w:ind w:firstLine="567"/>
        <w:jc w:val="both"/>
        <w:rPr>
          <w:rFonts w:ascii=".VnTime" w:hAnsi=".VnTime"/>
          <w:snapToGrid w:val="0"/>
          <w:color w:val="002060"/>
          <w:lang w:val="pt-BR"/>
        </w:rPr>
      </w:pPr>
      <w:r w:rsidRPr="005030B5">
        <w:rPr>
          <w:color w:val="002060"/>
        </w:rPr>
        <w:t>- Tài liệu làm căn cứ pháp lý cho cuộc kiểm toán và các văn bản về chính sách, chế độ tài chính, kế toán cần thiết</w:t>
      </w:r>
      <w:r w:rsidR="00E87E93" w:rsidRPr="005030B5">
        <w:rPr>
          <w:color w:val="002060"/>
        </w:rPr>
        <w:t xml:space="preserve"> như </w:t>
      </w:r>
      <w:r w:rsidR="00E87E93" w:rsidRPr="005030B5">
        <w:rPr>
          <w:rFonts w:ascii=".VnTime" w:hAnsi=".VnTime"/>
          <w:snapToGrid w:val="0"/>
          <w:color w:val="002060"/>
          <w:lang w:val="pt-BR"/>
        </w:rPr>
        <w:t xml:space="preserve"> QuyÕt ®Þnh thµnh lËp §oµn kiÓm to¸n; kÕ ho¹ch kiÓm to¸n; c¸c mÉu biÓu x¸c nhËn, biªn b¶n; quy chÕ lµm viÖc cña ®oµn; c¸c tµi liÖu thu thËp ®­îc phôc vô cho cuéc kiÓm to¸n, c¸c v¨n b¶n vÒ chÝnh s¸ch, c¬ chÕ, chÕ ®é tµi chÝnh, kÕ to¸n, t×nh h×nh kinh doanh, b¸o c¸o quyÕt to¸n...</w:t>
      </w:r>
    </w:p>
    <w:p w:rsidR="00750610" w:rsidRPr="005030B5" w:rsidRDefault="00750610" w:rsidP="001F1C4F">
      <w:pPr>
        <w:spacing w:before="40" w:line="360" w:lineRule="atLeast"/>
        <w:ind w:firstLine="562"/>
        <w:jc w:val="both"/>
        <w:rPr>
          <w:color w:val="002060"/>
        </w:rPr>
      </w:pPr>
      <w:r w:rsidRPr="005030B5">
        <w:rPr>
          <w:color w:val="002060"/>
        </w:rPr>
        <w:t>- Tài liệu về quá trình hoạt động của đơn vị được kiểm toán trong các năm trước.</w:t>
      </w:r>
    </w:p>
    <w:p w:rsidR="00750610" w:rsidRPr="005030B5" w:rsidRDefault="00750610" w:rsidP="001F1C4F">
      <w:pPr>
        <w:spacing w:before="40" w:line="360" w:lineRule="atLeast"/>
        <w:ind w:firstLine="562"/>
        <w:jc w:val="both"/>
        <w:rPr>
          <w:color w:val="002060"/>
        </w:rPr>
      </w:pPr>
      <w:r w:rsidRPr="005030B5">
        <w:rPr>
          <w:color w:val="002060"/>
        </w:rPr>
        <w:t xml:space="preserve">- Quy chế tổ chức và hoạt động của Đoàn </w:t>
      </w:r>
      <w:r w:rsidR="0070308A" w:rsidRPr="005030B5">
        <w:rPr>
          <w:color w:val="002060"/>
        </w:rPr>
        <w:t>KTNN</w:t>
      </w:r>
      <w:r w:rsidRPr="005030B5">
        <w:rPr>
          <w:color w:val="002060"/>
        </w:rPr>
        <w:t xml:space="preserve"> và các văn bản hướng dẫn nghiệp vụ của </w:t>
      </w:r>
      <w:r w:rsidR="0070308A" w:rsidRPr="005030B5">
        <w:rPr>
          <w:color w:val="002060"/>
        </w:rPr>
        <w:t>KTNN</w:t>
      </w:r>
      <w:r w:rsidRPr="005030B5">
        <w:rPr>
          <w:color w:val="002060"/>
        </w:rPr>
        <w:t xml:space="preserve">. </w:t>
      </w:r>
    </w:p>
    <w:p w:rsidR="00750610" w:rsidRPr="005030B5" w:rsidRDefault="00750610" w:rsidP="001F1C4F">
      <w:pPr>
        <w:widowControl w:val="0"/>
        <w:spacing w:before="40" w:line="360" w:lineRule="atLeast"/>
        <w:ind w:firstLine="567"/>
        <w:jc w:val="both"/>
        <w:rPr>
          <w:color w:val="002060"/>
        </w:rPr>
      </w:pPr>
      <w:r w:rsidRPr="005030B5">
        <w:rPr>
          <w:color w:val="002060"/>
        </w:rPr>
        <w:t>- Giấy tờ khác phục vụ cho liên hệ công tác trong quá trình kiểm toán</w:t>
      </w:r>
      <w:r w:rsidR="00E87E93" w:rsidRPr="005030B5">
        <w:rPr>
          <w:color w:val="002060"/>
        </w:rPr>
        <w:t xml:space="preserve">. </w:t>
      </w:r>
    </w:p>
    <w:p w:rsidR="00750610" w:rsidRPr="005030B5" w:rsidRDefault="00750610" w:rsidP="001F1C4F">
      <w:pPr>
        <w:spacing w:before="40" w:line="360" w:lineRule="atLeast"/>
        <w:ind w:firstLine="562"/>
        <w:jc w:val="both"/>
        <w:rPr>
          <w:color w:val="002060"/>
        </w:rPr>
      </w:pPr>
      <w:r w:rsidRPr="005030B5">
        <w:rPr>
          <w:color w:val="002060"/>
        </w:rPr>
        <w:t xml:space="preserve">- Các phương tiện, thiết bị hỗ trợ kiểm toán. </w:t>
      </w:r>
    </w:p>
    <w:p w:rsidR="0070308A" w:rsidRDefault="0070308A" w:rsidP="001F1C4F">
      <w:pPr>
        <w:pStyle w:val="normal-p"/>
        <w:spacing w:before="40" w:line="360" w:lineRule="atLeast"/>
        <w:ind w:firstLine="567"/>
        <w:jc w:val="both"/>
        <w:rPr>
          <w:color w:val="002060"/>
          <w:sz w:val="28"/>
        </w:rPr>
      </w:pPr>
    </w:p>
    <w:p w:rsidR="00DB2D4A" w:rsidRDefault="00DB2D4A" w:rsidP="001F1C4F">
      <w:pPr>
        <w:pStyle w:val="normal-p"/>
        <w:spacing w:before="40" w:line="360" w:lineRule="atLeast"/>
        <w:ind w:firstLine="567"/>
        <w:jc w:val="both"/>
        <w:rPr>
          <w:color w:val="002060"/>
          <w:sz w:val="28"/>
        </w:rPr>
      </w:pPr>
    </w:p>
    <w:bookmarkEnd w:id="6"/>
    <w:p w:rsidR="00EA59C2" w:rsidRPr="001F1C4F" w:rsidRDefault="00241E30" w:rsidP="00DB2D4A">
      <w:pPr>
        <w:ind w:firstLine="720"/>
        <w:jc w:val="center"/>
        <w:rPr>
          <w:b/>
          <w:color w:val="002060"/>
        </w:rPr>
      </w:pPr>
      <w:r w:rsidRPr="001F1C4F">
        <w:rPr>
          <w:b/>
          <w:color w:val="002060"/>
        </w:rPr>
        <w:t>Chương III</w:t>
      </w:r>
    </w:p>
    <w:p w:rsidR="00241E30" w:rsidRPr="001F1C4F" w:rsidRDefault="00EA59C2" w:rsidP="00DB2D4A">
      <w:pPr>
        <w:ind w:firstLine="720"/>
        <w:jc w:val="center"/>
        <w:rPr>
          <w:b/>
          <w:color w:val="002060"/>
          <w:sz w:val="26"/>
          <w:szCs w:val="26"/>
        </w:rPr>
      </w:pPr>
      <w:r w:rsidRPr="001F1C4F">
        <w:rPr>
          <w:b/>
          <w:color w:val="002060"/>
          <w:sz w:val="26"/>
          <w:szCs w:val="26"/>
        </w:rPr>
        <w:t>THỰC HIỆN KIỂM TOÁN</w:t>
      </w:r>
    </w:p>
    <w:p w:rsidR="003575E4" w:rsidRPr="001F1C4F" w:rsidRDefault="003575E4" w:rsidP="001F1C4F">
      <w:pPr>
        <w:pStyle w:val="normal-p"/>
        <w:tabs>
          <w:tab w:val="left" w:pos="7088"/>
        </w:tabs>
        <w:spacing w:before="40" w:line="360" w:lineRule="atLeast"/>
        <w:ind w:firstLine="562"/>
        <w:jc w:val="both"/>
        <w:rPr>
          <w:b/>
          <w:color w:val="002060"/>
          <w:sz w:val="28"/>
          <w:szCs w:val="28"/>
        </w:rPr>
      </w:pPr>
      <w:r w:rsidRPr="001F1C4F">
        <w:rPr>
          <w:rStyle w:val="normal-h1"/>
          <w:b/>
          <w:color w:val="002060"/>
          <w:szCs w:val="28"/>
        </w:rPr>
        <w:t>I/ MỘT SỐ QUI ĐỊNH CHUNG</w:t>
      </w:r>
    </w:p>
    <w:p w:rsidR="00846DBE" w:rsidRPr="001F1C4F" w:rsidRDefault="00846DBE" w:rsidP="001F1C4F">
      <w:pPr>
        <w:pStyle w:val="normal-p"/>
        <w:spacing w:before="40" w:line="360" w:lineRule="atLeast"/>
        <w:ind w:firstLine="567"/>
        <w:jc w:val="both"/>
        <w:rPr>
          <w:b/>
          <w:color w:val="002060"/>
          <w:sz w:val="28"/>
        </w:rPr>
      </w:pPr>
      <w:r w:rsidRPr="001F1C4F">
        <w:rPr>
          <w:b/>
          <w:color w:val="002060"/>
          <w:sz w:val="28"/>
        </w:rPr>
        <w:t xml:space="preserve">1. Công bố quyết định kiểm toán </w:t>
      </w:r>
    </w:p>
    <w:p w:rsidR="00846DBE" w:rsidRPr="001F1C4F" w:rsidRDefault="00846DBE" w:rsidP="001F1C4F">
      <w:pPr>
        <w:pStyle w:val="normal-p"/>
        <w:spacing w:before="40" w:line="360" w:lineRule="atLeast"/>
        <w:ind w:firstLine="567"/>
        <w:jc w:val="both"/>
        <w:rPr>
          <w:color w:val="002060"/>
          <w:sz w:val="28"/>
        </w:rPr>
      </w:pPr>
      <w:r w:rsidRPr="001F1C4F">
        <w:rPr>
          <w:color w:val="002060"/>
          <w:sz w:val="28"/>
        </w:rPr>
        <w:t>Tổ chức công bố quyết định kiểm toán tại đơn vị được kiểm toán; thông báo KHKT tổng quát; nêu rõ trách nhiệm, quyền hạn của Trưởng đoàn và các thành viên; quyền và nghĩa vụ của đơn vị được kiểm toán theo quy định của pháp luật; thống nhất sự phối hợp hoạt động giữa Đoàn K</w:t>
      </w:r>
      <w:r w:rsidR="007F2A66" w:rsidRPr="001F1C4F">
        <w:rPr>
          <w:color w:val="002060"/>
          <w:sz w:val="28"/>
        </w:rPr>
        <w:t>T</w:t>
      </w:r>
      <w:r w:rsidRPr="001F1C4F">
        <w:rPr>
          <w:color w:val="002060"/>
          <w:sz w:val="28"/>
        </w:rPr>
        <w:t xml:space="preserve">NN và đơn vị được kiểm toán. </w:t>
      </w:r>
    </w:p>
    <w:p w:rsidR="00AC30C2" w:rsidRPr="001F1C4F" w:rsidRDefault="00AC30C2" w:rsidP="001F1C4F">
      <w:pPr>
        <w:pStyle w:val="normal-p"/>
        <w:spacing w:before="40" w:line="360" w:lineRule="atLeast"/>
        <w:ind w:firstLine="567"/>
        <w:jc w:val="both"/>
        <w:rPr>
          <w:b/>
          <w:color w:val="002060"/>
          <w:sz w:val="28"/>
        </w:rPr>
      </w:pPr>
      <w:r w:rsidRPr="001F1C4F">
        <w:rPr>
          <w:b/>
          <w:color w:val="002060"/>
          <w:sz w:val="28"/>
        </w:rPr>
        <w:t>2. Tiến hành kiểm toán</w:t>
      </w:r>
    </w:p>
    <w:p w:rsidR="00AC30C2" w:rsidRPr="001F1C4F" w:rsidRDefault="00AC30C2" w:rsidP="001F1C4F">
      <w:pPr>
        <w:pStyle w:val="normal-p"/>
        <w:spacing w:before="40" w:line="360" w:lineRule="atLeast"/>
        <w:ind w:firstLine="567"/>
        <w:jc w:val="both"/>
        <w:rPr>
          <w:color w:val="002060"/>
          <w:sz w:val="28"/>
        </w:rPr>
      </w:pPr>
      <w:r w:rsidRPr="001F1C4F">
        <w:rPr>
          <w:color w:val="002060"/>
          <w:sz w:val="28"/>
        </w:rPr>
        <w:t>2.1. Thu thập các thông tin bổ sung để hoàn thiện KHKT chi tiết</w:t>
      </w:r>
    </w:p>
    <w:p w:rsidR="00C772D3" w:rsidRPr="001F1C4F" w:rsidRDefault="00AC30C2" w:rsidP="001F1C4F">
      <w:pPr>
        <w:pStyle w:val="normal-p"/>
        <w:spacing w:before="40" w:line="360" w:lineRule="atLeast"/>
        <w:ind w:firstLine="567"/>
        <w:jc w:val="both"/>
        <w:rPr>
          <w:color w:val="002060"/>
          <w:sz w:val="28"/>
        </w:rPr>
      </w:pPr>
      <w:r w:rsidRPr="001F1C4F">
        <w:rPr>
          <w:color w:val="002060"/>
          <w:sz w:val="28"/>
        </w:rPr>
        <w:t>Trong trường hợp thiếu thông tin,</w:t>
      </w:r>
      <w:r w:rsidR="00C772D3" w:rsidRPr="001F1C4F">
        <w:rPr>
          <w:color w:val="002060"/>
          <w:sz w:val="28"/>
        </w:rPr>
        <w:t xml:space="preserve"> chưa hoàn thiện KHKT chi tiết, </w:t>
      </w:r>
      <w:r w:rsidRPr="001F1C4F">
        <w:rPr>
          <w:color w:val="002060"/>
          <w:sz w:val="28"/>
        </w:rPr>
        <w:t>Tổ kiểm toán</w:t>
      </w:r>
      <w:r w:rsidR="00C772D3" w:rsidRPr="001F1C4F">
        <w:rPr>
          <w:color w:val="002060"/>
          <w:sz w:val="28"/>
        </w:rPr>
        <w:t xml:space="preserve"> phải </w:t>
      </w:r>
      <w:r w:rsidRPr="001F1C4F">
        <w:rPr>
          <w:color w:val="002060"/>
          <w:sz w:val="28"/>
        </w:rPr>
        <w:t xml:space="preserve"> thực hiện thu thập bổ sung đầy đủ các thông tin còn thiếu</w:t>
      </w:r>
      <w:r w:rsidR="00C772D3" w:rsidRPr="001F1C4F">
        <w:rPr>
          <w:color w:val="002060"/>
          <w:sz w:val="28"/>
        </w:rPr>
        <w:t>,</w:t>
      </w:r>
      <w:r w:rsidRPr="001F1C4F">
        <w:rPr>
          <w:color w:val="002060"/>
          <w:sz w:val="28"/>
        </w:rPr>
        <w:t xml:space="preserve"> để hoàn thiện KHKT chi tiết, trình Trưởng đoàn kiểm toán phê duyệt</w:t>
      </w:r>
      <w:r w:rsidR="00C772D3" w:rsidRPr="001F1C4F">
        <w:rPr>
          <w:color w:val="002060"/>
          <w:sz w:val="28"/>
        </w:rPr>
        <w:t xml:space="preserve"> (</w:t>
      </w:r>
      <w:r w:rsidRPr="001F1C4F">
        <w:rPr>
          <w:color w:val="002060"/>
          <w:sz w:val="28"/>
        </w:rPr>
        <w:t>Nghiên cứu, đánh giá hệ thống kiểm soát nội bộ</w:t>
      </w:r>
      <w:r w:rsidR="00C772D3" w:rsidRPr="001F1C4F">
        <w:rPr>
          <w:color w:val="002060"/>
          <w:sz w:val="28"/>
        </w:rPr>
        <w:t xml:space="preserve">; </w:t>
      </w:r>
      <w:r w:rsidRPr="001F1C4F">
        <w:rPr>
          <w:color w:val="002060"/>
          <w:sz w:val="28"/>
        </w:rPr>
        <w:t xml:space="preserve"> Nghiên cứu, đánh giá các thông tin tài chính và các thông tin có liên quan, xác định và đánh giá rủi ro kiểm toán, xác định trọng yếu kiểm toán</w:t>
      </w:r>
      <w:r w:rsidR="00C772D3" w:rsidRPr="001F1C4F">
        <w:rPr>
          <w:color w:val="002060"/>
          <w:sz w:val="28"/>
        </w:rPr>
        <w:t>…).</w:t>
      </w:r>
    </w:p>
    <w:p w:rsidR="00AC30C2" w:rsidRPr="001F1C4F" w:rsidRDefault="00AC30C2" w:rsidP="001F1C4F">
      <w:pPr>
        <w:pStyle w:val="normal-p"/>
        <w:spacing w:before="40" w:line="360" w:lineRule="atLeast"/>
        <w:ind w:firstLine="567"/>
        <w:jc w:val="both"/>
        <w:rPr>
          <w:color w:val="002060"/>
          <w:sz w:val="28"/>
        </w:rPr>
      </w:pPr>
      <w:r w:rsidRPr="001F1C4F">
        <w:rPr>
          <w:color w:val="002060"/>
          <w:sz w:val="28"/>
        </w:rPr>
        <w:t>2.2. Thu thập bằng chứng kiểm toán</w:t>
      </w:r>
      <w:r w:rsidR="00B133FF" w:rsidRPr="001F1C4F">
        <w:rPr>
          <w:color w:val="002060"/>
          <w:sz w:val="28"/>
        </w:rPr>
        <w:t xml:space="preserve">: </w:t>
      </w:r>
    </w:p>
    <w:p w:rsidR="00B133FF" w:rsidRDefault="00B133FF" w:rsidP="001F1C4F">
      <w:pPr>
        <w:pStyle w:val="normal-p"/>
        <w:spacing w:before="40" w:line="360" w:lineRule="atLeast"/>
        <w:ind w:firstLine="567"/>
        <w:jc w:val="both"/>
        <w:rPr>
          <w:color w:val="002060"/>
          <w:sz w:val="28"/>
        </w:rPr>
      </w:pPr>
      <w:r w:rsidRPr="001F1C4F">
        <w:rPr>
          <w:color w:val="002060"/>
          <w:sz w:val="28"/>
        </w:rPr>
        <w:t xml:space="preserve">Các thành viên Đoàn KTNN thực hiện các phần việc được giao theo KHKT chi tiết đã được phê duyệt; kiểm tra, soát xét lại kết quả kiểm toán; tổng hợp kết quả kiểm toán, báo cáo Tổ trưởng quá trình thực hiện kiểm toán; Ghi chép tài liệu, hồ sơ kiểm toán; Tổ trưởng kiểm tra, soát xét các phần việc kiểm toán do </w:t>
      </w:r>
      <w:r w:rsidR="00CB4909" w:rsidRPr="001F1C4F">
        <w:rPr>
          <w:color w:val="002060"/>
          <w:sz w:val="28"/>
        </w:rPr>
        <w:t>KTV</w:t>
      </w:r>
      <w:r w:rsidRPr="001F1C4F">
        <w:rPr>
          <w:color w:val="002060"/>
          <w:sz w:val="28"/>
        </w:rPr>
        <w:t xml:space="preserve"> thực hiện</w:t>
      </w:r>
      <w:r w:rsidR="003575E4" w:rsidRPr="001F1C4F">
        <w:rPr>
          <w:color w:val="002060"/>
          <w:sz w:val="28"/>
        </w:rPr>
        <w:t xml:space="preserve">; </w:t>
      </w:r>
      <w:r w:rsidR="00CB4909" w:rsidRPr="001F1C4F">
        <w:rPr>
          <w:color w:val="002060"/>
          <w:sz w:val="28"/>
        </w:rPr>
        <w:t>KTV</w:t>
      </w:r>
      <w:r w:rsidR="003575E4" w:rsidRPr="001F1C4F">
        <w:rPr>
          <w:color w:val="002060"/>
          <w:sz w:val="28"/>
        </w:rPr>
        <w:t xml:space="preserve"> ký biên bản xác nhận số liệu và tình hình kiểm toán ; </w:t>
      </w:r>
      <w:r w:rsidRPr="001F1C4F">
        <w:rPr>
          <w:color w:val="002060"/>
          <w:sz w:val="28"/>
        </w:rPr>
        <w:t xml:space="preserve">… thực hiện theo </w:t>
      </w:r>
      <w:r w:rsidR="003575E4" w:rsidRPr="001F1C4F">
        <w:rPr>
          <w:color w:val="002060"/>
          <w:sz w:val="28"/>
        </w:rPr>
        <w:t xml:space="preserve">các </w:t>
      </w:r>
      <w:r w:rsidRPr="001F1C4F">
        <w:rPr>
          <w:color w:val="002060"/>
          <w:sz w:val="28"/>
        </w:rPr>
        <w:t xml:space="preserve">qui định tại </w:t>
      </w:r>
      <w:r w:rsidR="00A62705">
        <w:rPr>
          <w:color w:val="002060"/>
          <w:sz w:val="28"/>
        </w:rPr>
        <w:t xml:space="preserve">Điều 18 </w:t>
      </w:r>
      <w:r w:rsidRPr="001F1C4F">
        <w:rPr>
          <w:color w:val="002060"/>
          <w:sz w:val="28"/>
        </w:rPr>
        <w:t xml:space="preserve">mục 2. </w:t>
      </w:r>
      <w:r w:rsidR="00A62705">
        <w:rPr>
          <w:color w:val="002060"/>
          <w:sz w:val="28"/>
        </w:rPr>
        <w:t xml:space="preserve">Thu thập và đánh giá bằng chứng </w:t>
      </w:r>
      <w:r w:rsidRPr="001F1C4F">
        <w:rPr>
          <w:color w:val="002060"/>
          <w:sz w:val="28"/>
        </w:rPr>
        <w:t xml:space="preserve"> kiểm toán</w:t>
      </w:r>
      <w:r w:rsidR="00DA5A35" w:rsidRPr="001F1C4F">
        <w:rPr>
          <w:color w:val="002060"/>
          <w:sz w:val="28"/>
        </w:rPr>
        <w:t>,</w:t>
      </w:r>
      <w:r w:rsidRPr="001F1C4F">
        <w:rPr>
          <w:color w:val="002060"/>
          <w:sz w:val="28"/>
        </w:rPr>
        <w:t xml:space="preserve"> Chương III  Qui trình kiểm toán của KTNN.</w:t>
      </w:r>
    </w:p>
    <w:p w:rsidR="00B72528" w:rsidRPr="005311B1" w:rsidRDefault="00B72528" w:rsidP="005311B1">
      <w:pPr>
        <w:pStyle w:val="normal-p"/>
        <w:spacing w:before="40" w:line="360" w:lineRule="atLeast"/>
        <w:ind w:firstLine="567"/>
        <w:jc w:val="both"/>
        <w:rPr>
          <w:color w:val="002060"/>
          <w:sz w:val="28"/>
        </w:rPr>
      </w:pPr>
      <w:r w:rsidRPr="005311B1">
        <w:rPr>
          <w:color w:val="002060"/>
          <w:sz w:val="28"/>
        </w:rPr>
        <w:t>2.3. Ghi chép tài liệu, hồ sơ kiểm toán</w:t>
      </w:r>
    </w:p>
    <w:p w:rsidR="00B72528" w:rsidRPr="005311B1" w:rsidRDefault="00B72528" w:rsidP="00B72528">
      <w:pPr>
        <w:pStyle w:val="normal-p"/>
        <w:widowControl w:val="0"/>
        <w:spacing w:before="60" w:after="60" w:line="320" w:lineRule="exact"/>
        <w:ind w:firstLine="720"/>
        <w:jc w:val="both"/>
        <w:rPr>
          <w:rStyle w:val="normal-h1"/>
          <w:sz w:val="28"/>
          <w:szCs w:val="28"/>
          <w:lang w:val="vi-VN"/>
        </w:rPr>
      </w:pPr>
      <w:r w:rsidRPr="005311B1">
        <w:rPr>
          <w:rStyle w:val="normal-h1"/>
          <w:sz w:val="28"/>
          <w:szCs w:val="28"/>
          <w:lang w:val="vi-VN"/>
        </w:rPr>
        <w:t>Kiểm toán viên thực hiện việc ghi chép tài liệu, hồ sơ kiểm toán theo quy định tại CMKTNN số 1230 - Tài liệu, hồ sơ kiểm toán của cuộc kiểm toán tài chính</w:t>
      </w:r>
      <w:r w:rsidR="005311B1">
        <w:rPr>
          <w:rStyle w:val="normal-h1"/>
          <w:sz w:val="28"/>
          <w:szCs w:val="28"/>
        </w:rPr>
        <w:t>; đ</w:t>
      </w:r>
      <w:r w:rsidRPr="005311B1">
        <w:rPr>
          <w:rStyle w:val="normal-h1"/>
          <w:sz w:val="28"/>
          <w:szCs w:val="28"/>
          <w:lang w:val="vi-VN"/>
        </w:rPr>
        <w:t>oạn 123</w:t>
      </w:r>
      <w:r w:rsidR="005311B1">
        <w:rPr>
          <w:rStyle w:val="normal-h1"/>
          <w:sz w:val="28"/>
          <w:szCs w:val="28"/>
        </w:rPr>
        <w:t>-</w:t>
      </w:r>
      <w:r w:rsidRPr="005311B1">
        <w:rPr>
          <w:rStyle w:val="normal-h1"/>
          <w:sz w:val="28"/>
          <w:szCs w:val="28"/>
          <w:lang w:val="vi-VN"/>
        </w:rPr>
        <w:t xml:space="preserve"> 127 CMKTNN số 3000 - Hướng dẫn kiểm toán hoạt động</w:t>
      </w:r>
      <w:r w:rsidR="005311B1">
        <w:rPr>
          <w:rStyle w:val="normal-h1"/>
          <w:sz w:val="28"/>
          <w:szCs w:val="28"/>
        </w:rPr>
        <w:t>; đ</w:t>
      </w:r>
      <w:r w:rsidRPr="005311B1">
        <w:rPr>
          <w:rStyle w:val="normal-h1"/>
          <w:sz w:val="28"/>
          <w:szCs w:val="28"/>
          <w:lang w:val="vi-VN"/>
        </w:rPr>
        <w:t>oạn 98</w:t>
      </w:r>
      <w:r w:rsidR="005311B1">
        <w:rPr>
          <w:rStyle w:val="normal-h1"/>
          <w:sz w:val="28"/>
          <w:szCs w:val="28"/>
        </w:rPr>
        <w:t>-</w:t>
      </w:r>
      <w:r w:rsidRPr="005311B1">
        <w:rPr>
          <w:rStyle w:val="normal-h1"/>
          <w:sz w:val="28"/>
          <w:szCs w:val="28"/>
          <w:lang w:val="vi-VN"/>
        </w:rPr>
        <w:t xml:space="preserve"> 103 CMKTNN số 4000 - Hướng dẫn kiểm toán tuân thủ và các quy định khác của </w:t>
      </w:r>
      <w:r w:rsidR="005311B1">
        <w:rPr>
          <w:rStyle w:val="normal-h1"/>
          <w:sz w:val="28"/>
          <w:szCs w:val="28"/>
        </w:rPr>
        <w:t>KTNN</w:t>
      </w:r>
      <w:r w:rsidRPr="005311B1">
        <w:rPr>
          <w:rStyle w:val="normal-h1"/>
          <w:sz w:val="28"/>
          <w:szCs w:val="28"/>
          <w:lang w:val="vi-VN"/>
        </w:rPr>
        <w:t xml:space="preserve"> về mẫu biểu hồ sơ kiểm toán.</w:t>
      </w:r>
    </w:p>
    <w:p w:rsidR="00B72528" w:rsidRPr="005311B1" w:rsidRDefault="00B72528" w:rsidP="00B72528">
      <w:pPr>
        <w:pStyle w:val="normal-p"/>
        <w:widowControl w:val="0"/>
        <w:spacing w:before="60" w:after="60" w:line="320" w:lineRule="exact"/>
        <w:ind w:firstLine="720"/>
        <w:jc w:val="both"/>
        <w:rPr>
          <w:rStyle w:val="normal-h1"/>
          <w:sz w:val="28"/>
          <w:szCs w:val="28"/>
          <w:lang w:val="vi-VN"/>
        </w:rPr>
      </w:pPr>
      <w:r w:rsidRPr="005311B1">
        <w:rPr>
          <w:rStyle w:val="normal-h1"/>
          <w:sz w:val="28"/>
          <w:szCs w:val="28"/>
          <w:lang w:val="vi-VN"/>
        </w:rPr>
        <w:t>2.</w:t>
      </w:r>
      <w:r w:rsidRPr="005311B1">
        <w:rPr>
          <w:rStyle w:val="normal-h1"/>
          <w:sz w:val="28"/>
          <w:szCs w:val="28"/>
        </w:rPr>
        <w:t>4</w:t>
      </w:r>
      <w:r w:rsidRPr="005311B1">
        <w:rPr>
          <w:rStyle w:val="normal-h1"/>
          <w:sz w:val="28"/>
          <w:szCs w:val="28"/>
          <w:lang w:val="vi-VN"/>
        </w:rPr>
        <w:t xml:space="preserve">. Tổ trưởng Tổ kiểm toán kiểm tra, soát xét các phần việc kiểm toán do </w:t>
      </w:r>
      <w:r w:rsidRPr="005311B1">
        <w:rPr>
          <w:rStyle w:val="normal-h1"/>
          <w:sz w:val="28"/>
          <w:szCs w:val="28"/>
        </w:rPr>
        <w:t>KTV</w:t>
      </w:r>
      <w:r w:rsidRPr="005311B1">
        <w:rPr>
          <w:rStyle w:val="normal-h1"/>
          <w:sz w:val="28"/>
          <w:szCs w:val="28"/>
          <w:lang w:val="vi-VN"/>
        </w:rPr>
        <w:t xml:space="preserve"> thực hiện.</w:t>
      </w:r>
    </w:p>
    <w:p w:rsidR="00B72528" w:rsidRPr="005311B1" w:rsidRDefault="00B72528" w:rsidP="00B72528">
      <w:pPr>
        <w:pStyle w:val="normal-p"/>
        <w:widowControl w:val="0"/>
        <w:spacing w:before="60" w:after="60" w:line="320" w:lineRule="exact"/>
        <w:ind w:firstLine="709"/>
        <w:jc w:val="both"/>
        <w:rPr>
          <w:color w:val="002060"/>
          <w:sz w:val="28"/>
          <w:szCs w:val="28"/>
          <w:lang w:val="vi-VN"/>
        </w:rPr>
      </w:pPr>
      <w:r w:rsidRPr="005311B1">
        <w:rPr>
          <w:rStyle w:val="normal-h1"/>
          <w:color w:val="002060"/>
          <w:sz w:val="28"/>
          <w:szCs w:val="28"/>
          <w:lang w:val="vi-VN"/>
        </w:rPr>
        <w:t xml:space="preserve">a) Tổ trưởng Tổ kiểm toán kiểm tra, soát xét lại các nội dung kiểm toán mà </w:t>
      </w:r>
      <w:r w:rsidRPr="005311B1">
        <w:rPr>
          <w:rStyle w:val="normal-h1"/>
          <w:color w:val="002060"/>
          <w:sz w:val="28"/>
          <w:szCs w:val="28"/>
        </w:rPr>
        <w:t>KTV</w:t>
      </w:r>
      <w:r w:rsidRPr="005311B1">
        <w:rPr>
          <w:rStyle w:val="normal-h1"/>
          <w:color w:val="002060"/>
          <w:sz w:val="28"/>
          <w:szCs w:val="28"/>
          <w:lang w:val="vi-VN"/>
        </w:rPr>
        <w:t xml:space="preserve"> đã thực hiện, các trọng yếu và rủi ro kiểm toán, so sánh với </w:t>
      </w:r>
      <w:r w:rsidRPr="005311B1">
        <w:rPr>
          <w:color w:val="002060"/>
          <w:sz w:val="28"/>
          <w:szCs w:val="28"/>
          <w:lang w:val="vi-VN"/>
        </w:rPr>
        <w:t>Kế hoạch kiểm toán</w:t>
      </w:r>
      <w:r w:rsidRPr="005311B1">
        <w:rPr>
          <w:rStyle w:val="normal-h1"/>
          <w:color w:val="002060"/>
          <w:sz w:val="28"/>
          <w:szCs w:val="28"/>
          <w:lang w:val="vi-VN"/>
        </w:rPr>
        <w:t xml:space="preserve"> chi tiết. Kiểm tra các bằng chứng kiểm toán mà </w:t>
      </w:r>
      <w:r w:rsidRPr="005311B1">
        <w:rPr>
          <w:rStyle w:val="normal-h1"/>
          <w:color w:val="002060"/>
          <w:sz w:val="28"/>
          <w:szCs w:val="28"/>
        </w:rPr>
        <w:t>KTV</w:t>
      </w:r>
      <w:r w:rsidRPr="005311B1">
        <w:rPr>
          <w:rStyle w:val="normal-h1"/>
          <w:color w:val="002060"/>
          <w:sz w:val="28"/>
          <w:szCs w:val="28"/>
          <w:lang w:val="vi-VN"/>
        </w:rPr>
        <w:t xml:space="preserve"> đã thu thập được, kết quả kiểm toán và các ý kiến của </w:t>
      </w:r>
      <w:r w:rsidRPr="005311B1">
        <w:rPr>
          <w:rStyle w:val="normal-h1"/>
          <w:color w:val="002060"/>
          <w:sz w:val="28"/>
          <w:szCs w:val="28"/>
        </w:rPr>
        <w:t>KTV</w:t>
      </w:r>
      <w:r w:rsidRPr="005311B1">
        <w:rPr>
          <w:rStyle w:val="normal-h1"/>
          <w:color w:val="002060"/>
          <w:sz w:val="28"/>
          <w:szCs w:val="28"/>
          <w:lang w:val="vi-VN"/>
        </w:rPr>
        <w:t xml:space="preserve">; đánh giá mức độ công việc </w:t>
      </w:r>
      <w:r w:rsidRPr="005311B1">
        <w:rPr>
          <w:rStyle w:val="normal-h1"/>
          <w:color w:val="002060"/>
          <w:sz w:val="28"/>
          <w:szCs w:val="28"/>
        </w:rPr>
        <w:t>KTV</w:t>
      </w:r>
      <w:r w:rsidRPr="005311B1">
        <w:rPr>
          <w:rStyle w:val="normal-h1"/>
          <w:color w:val="002060"/>
          <w:sz w:val="28"/>
          <w:szCs w:val="28"/>
          <w:lang w:val="vi-VN"/>
        </w:rPr>
        <w:t xml:space="preserve"> đã thực hiện; yêu cầu </w:t>
      </w:r>
      <w:r w:rsidRPr="005311B1">
        <w:rPr>
          <w:rStyle w:val="normal-h1"/>
          <w:color w:val="002060"/>
          <w:sz w:val="28"/>
          <w:szCs w:val="28"/>
        </w:rPr>
        <w:t>KTV</w:t>
      </w:r>
      <w:r w:rsidRPr="005311B1">
        <w:rPr>
          <w:rStyle w:val="normal-h1"/>
          <w:color w:val="002060"/>
          <w:sz w:val="28"/>
          <w:szCs w:val="28"/>
          <w:lang w:val="vi-VN"/>
        </w:rPr>
        <w:t xml:space="preserve"> thực hiện các thủ tục, nội dung kiểm toán bổ sung, thu thập thêm các bằng chứng kiểm toán nếu cần thiết. Trong trường hợp có phát hiện gian lận, thì Tổ trưởng Tổ kiểm toán phải chỉ đạo để làm rõ trách nhiệm cá nhân để xảy ra gian lận tại đơn vị được kiểm toán và thực hiện theo đúng các quy định tại CMKTNN số 1240 - Trách nhiệm của </w:t>
      </w:r>
      <w:r w:rsidR="005311B1" w:rsidRPr="005311B1">
        <w:rPr>
          <w:rStyle w:val="normal-h1"/>
          <w:color w:val="002060"/>
          <w:sz w:val="28"/>
          <w:szCs w:val="28"/>
        </w:rPr>
        <w:t>KTV</w:t>
      </w:r>
      <w:r w:rsidRPr="005311B1">
        <w:rPr>
          <w:rStyle w:val="normal-h1"/>
          <w:color w:val="002060"/>
          <w:sz w:val="28"/>
          <w:szCs w:val="28"/>
          <w:lang w:val="vi-VN"/>
        </w:rPr>
        <w:t xml:space="preserve"> nhà nước liên quan đến gian lận trong cuộc kiểm toán tài chính, </w:t>
      </w:r>
      <w:r w:rsidR="005311B1" w:rsidRPr="005311B1">
        <w:rPr>
          <w:rStyle w:val="normal-h1"/>
          <w:color w:val="002060"/>
          <w:sz w:val="28"/>
          <w:szCs w:val="28"/>
        </w:rPr>
        <w:t>đ</w:t>
      </w:r>
      <w:r w:rsidRPr="005311B1">
        <w:rPr>
          <w:rStyle w:val="normal-h1"/>
          <w:color w:val="002060"/>
          <w:sz w:val="28"/>
          <w:szCs w:val="28"/>
          <w:lang w:val="vi-VN"/>
        </w:rPr>
        <w:t xml:space="preserve">oạn 56 </w:t>
      </w:r>
      <w:r w:rsidR="005311B1" w:rsidRPr="005311B1">
        <w:rPr>
          <w:rStyle w:val="normal-h1"/>
          <w:color w:val="002060"/>
          <w:sz w:val="28"/>
          <w:szCs w:val="28"/>
        </w:rPr>
        <w:t>-</w:t>
      </w:r>
      <w:r w:rsidRPr="005311B1">
        <w:rPr>
          <w:rStyle w:val="normal-h1"/>
          <w:color w:val="002060"/>
          <w:sz w:val="28"/>
          <w:szCs w:val="28"/>
          <w:lang w:val="vi-VN"/>
        </w:rPr>
        <w:t xml:space="preserve"> 57 CMKTNN số 4000 và các quy định khác có liên quan.</w:t>
      </w:r>
    </w:p>
    <w:p w:rsidR="00B72528" w:rsidRPr="005311B1" w:rsidRDefault="00B72528" w:rsidP="00B72528">
      <w:pPr>
        <w:pStyle w:val="normal-p"/>
        <w:widowControl w:val="0"/>
        <w:spacing w:before="60" w:after="60" w:line="320" w:lineRule="exact"/>
        <w:ind w:firstLine="709"/>
        <w:jc w:val="both"/>
        <w:rPr>
          <w:rStyle w:val="normal-h1"/>
          <w:rFonts w:eastAsia="Arial"/>
          <w:color w:val="002060"/>
          <w:sz w:val="28"/>
          <w:szCs w:val="28"/>
          <w:lang w:val="vi-VN"/>
        </w:rPr>
      </w:pPr>
      <w:r w:rsidRPr="005311B1">
        <w:rPr>
          <w:rStyle w:val="normal-h1"/>
          <w:color w:val="002060"/>
          <w:sz w:val="28"/>
          <w:szCs w:val="28"/>
          <w:lang w:val="vi-VN"/>
        </w:rPr>
        <w:t xml:space="preserve">b) Kiểm toán viên có trách nhiệm chấp hành ý kiến chỉ đạo và kết luận của Tổ trưởng Tổ kiểm toán. Trường hợp còn có ý kiến khác với kết luận của Tổ trưởng Tổ kiểm toán thì </w:t>
      </w:r>
      <w:r w:rsidR="005311B1" w:rsidRPr="005311B1">
        <w:rPr>
          <w:rStyle w:val="normal-h1"/>
          <w:color w:val="002060"/>
          <w:sz w:val="28"/>
          <w:szCs w:val="28"/>
        </w:rPr>
        <w:t>KTV</w:t>
      </w:r>
      <w:r w:rsidRPr="005311B1">
        <w:rPr>
          <w:rStyle w:val="normal-h1"/>
          <w:color w:val="002060"/>
          <w:sz w:val="28"/>
          <w:szCs w:val="28"/>
          <w:lang w:val="vi-VN"/>
        </w:rPr>
        <w:t xml:space="preserve"> có quyền bảo lưu ý kiến theo Quy chế Tổ chức và hoạt động của Đoàn Kiểm toán nhà nước. </w:t>
      </w:r>
    </w:p>
    <w:p w:rsidR="00B72528" w:rsidRPr="005311B1" w:rsidRDefault="00B72528" w:rsidP="00B72528">
      <w:pPr>
        <w:pStyle w:val="normal-p"/>
        <w:widowControl w:val="0"/>
        <w:spacing w:before="60" w:after="60" w:line="320" w:lineRule="exact"/>
        <w:ind w:firstLine="709"/>
        <w:jc w:val="both"/>
        <w:rPr>
          <w:color w:val="002060"/>
          <w:sz w:val="28"/>
          <w:szCs w:val="28"/>
          <w:lang w:val="vi-VN"/>
        </w:rPr>
      </w:pPr>
      <w:r w:rsidRPr="005311B1">
        <w:rPr>
          <w:rStyle w:val="normal-h1"/>
          <w:color w:val="002060"/>
          <w:sz w:val="28"/>
          <w:szCs w:val="28"/>
          <w:lang w:val="vi-VN"/>
        </w:rPr>
        <w:t>2.</w:t>
      </w:r>
      <w:r w:rsidRPr="005311B1">
        <w:rPr>
          <w:rStyle w:val="normal-h1"/>
          <w:color w:val="002060"/>
          <w:sz w:val="28"/>
          <w:szCs w:val="28"/>
        </w:rPr>
        <w:t>5.</w:t>
      </w:r>
      <w:r w:rsidRPr="005311B1">
        <w:rPr>
          <w:rStyle w:val="normal-h1"/>
          <w:color w:val="002060"/>
          <w:sz w:val="28"/>
          <w:szCs w:val="28"/>
          <w:lang w:val="vi-VN"/>
        </w:rPr>
        <w:t xml:space="preserve"> Kiểm toán viên lập và ký biên bản xác nhận số liệu và tình hình kiểm toán</w:t>
      </w:r>
    </w:p>
    <w:p w:rsidR="00B72528" w:rsidRPr="005311B1" w:rsidRDefault="00B72528" w:rsidP="00B72528">
      <w:pPr>
        <w:pStyle w:val="normal-p"/>
        <w:widowControl w:val="0"/>
        <w:spacing w:before="60" w:after="60" w:line="320" w:lineRule="exact"/>
        <w:ind w:firstLine="709"/>
        <w:jc w:val="both"/>
        <w:rPr>
          <w:color w:val="002060"/>
          <w:sz w:val="28"/>
          <w:szCs w:val="28"/>
          <w:lang w:val="vi-VN"/>
        </w:rPr>
      </w:pPr>
      <w:r w:rsidRPr="005311B1">
        <w:rPr>
          <w:rStyle w:val="normal-h1"/>
          <w:color w:val="002060"/>
          <w:sz w:val="28"/>
          <w:szCs w:val="28"/>
          <w:lang w:val="vi-VN"/>
        </w:rPr>
        <w:t xml:space="preserve">a) Căn cứ vào ý kiến kết luận của Tổ trưởng Tổ kiểm toán, </w:t>
      </w:r>
      <w:r w:rsidRPr="005311B1">
        <w:rPr>
          <w:rStyle w:val="normal-h1"/>
          <w:color w:val="002060"/>
          <w:sz w:val="28"/>
          <w:szCs w:val="28"/>
        </w:rPr>
        <w:t>KTV</w:t>
      </w:r>
      <w:r w:rsidRPr="005311B1">
        <w:rPr>
          <w:rStyle w:val="normal-h1"/>
          <w:color w:val="002060"/>
          <w:sz w:val="28"/>
          <w:szCs w:val="28"/>
          <w:lang w:val="vi-VN"/>
        </w:rPr>
        <w:t xml:space="preserve"> tiếp tục thực hiện các thủ tục kiểm toán, thu thập bằng chứng kiểm toán nhằm bảo đảm tính thích hợp, đầy đủ, logic của các bằng chứng kiểm toán, kết quả kiểm toán.</w:t>
      </w:r>
    </w:p>
    <w:p w:rsidR="00B72528" w:rsidRPr="005311B1" w:rsidRDefault="00B72528" w:rsidP="00B72528">
      <w:pPr>
        <w:pStyle w:val="normal-p"/>
        <w:widowControl w:val="0"/>
        <w:spacing w:before="60" w:after="60" w:line="320" w:lineRule="exact"/>
        <w:ind w:firstLine="709"/>
        <w:jc w:val="both"/>
        <w:rPr>
          <w:rStyle w:val="normal-h1"/>
          <w:rFonts w:eastAsia="Arial"/>
          <w:color w:val="002060"/>
          <w:sz w:val="28"/>
          <w:szCs w:val="28"/>
          <w:lang w:val="vi-VN"/>
        </w:rPr>
      </w:pPr>
      <w:r w:rsidRPr="005311B1">
        <w:rPr>
          <w:rStyle w:val="normal-h1"/>
          <w:color w:val="002060"/>
          <w:sz w:val="28"/>
          <w:szCs w:val="28"/>
          <w:lang w:val="vi-VN"/>
        </w:rPr>
        <w:t>b) Tổng hợp kết quả kiểm toán, trao đổi và tiếp thu ý kiến giải trình của đơn vị được kiểm toán; củng cố các bằng chứng, kết luận kiểm toán; thống nhất và ký biên bản xác nhận số liệu và tình hình kiểm toán với người có trách nhiệm liên quan đến phần việc kiểm toán của đơn vị được kiểm toán.</w:t>
      </w:r>
    </w:p>
    <w:p w:rsidR="00B72528" w:rsidRPr="005311B1" w:rsidRDefault="00B72528" w:rsidP="00B72528">
      <w:pPr>
        <w:widowControl w:val="0"/>
        <w:spacing w:before="60" w:after="60" w:line="320" w:lineRule="exact"/>
        <w:ind w:firstLine="709"/>
        <w:jc w:val="both"/>
        <w:rPr>
          <w:color w:val="002060"/>
          <w:lang w:val="vi-VN"/>
        </w:rPr>
      </w:pPr>
      <w:r w:rsidRPr="005311B1">
        <w:rPr>
          <w:color w:val="002060"/>
          <w:lang w:val="vi-VN"/>
        </w:rPr>
        <w:t xml:space="preserve">Thực hiện việc trao đổi với đơn vị được kiểm toán về các vấn đề liên quan đến cuộc kiểm toán, các phát hiện kiểm toán trong kiểm toán tài chính thực hiện theo quy định tại </w:t>
      </w:r>
      <w:r w:rsidRPr="005311B1">
        <w:rPr>
          <w:rStyle w:val="normal-h1"/>
          <w:color w:val="002060"/>
          <w:sz w:val="28"/>
          <w:szCs w:val="28"/>
          <w:lang w:val="vi-VN"/>
        </w:rPr>
        <w:t>CMKTNN số</w:t>
      </w:r>
      <w:r w:rsidRPr="005311B1">
        <w:rPr>
          <w:color w:val="002060"/>
          <w:lang w:val="vi-VN"/>
        </w:rPr>
        <w:t xml:space="preserve"> 1260 - Trao đổi các vấn đề với đơn vị kiểm toán trong kiểm toán tài chính; thực hiện t</w:t>
      </w:r>
      <w:r w:rsidRPr="005311B1">
        <w:rPr>
          <w:color w:val="002060"/>
          <w:lang w:val="it-IT"/>
        </w:rPr>
        <w:t xml:space="preserve">hảo luận về các phát hiện và kết luận kiểm toán sơ bộ trong kiểm toán hoạt động theo quy định tại </w:t>
      </w:r>
      <w:r w:rsidR="005311B1" w:rsidRPr="005311B1">
        <w:rPr>
          <w:color w:val="002060"/>
          <w:lang w:val="it-IT"/>
        </w:rPr>
        <w:t>đ</w:t>
      </w:r>
      <w:r w:rsidRPr="005311B1">
        <w:rPr>
          <w:color w:val="002060"/>
          <w:lang w:val="it-IT"/>
        </w:rPr>
        <w:t>oạn 86, 87</w:t>
      </w:r>
      <w:r w:rsidRPr="005311B1">
        <w:rPr>
          <w:color w:val="002060"/>
          <w:lang w:val="vi-VN"/>
        </w:rPr>
        <w:t xml:space="preserve"> </w:t>
      </w:r>
      <w:r w:rsidRPr="005311B1">
        <w:rPr>
          <w:rStyle w:val="normal-h1"/>
          <w:color w:val="002060"/>
          <w:sz w:val="28"/>
          <w:szCs w:val="28"/>
          <w:lang w:val="vi-VN"/>
        </w:rPr>
        <w:t>CMKTNN số</w:t>
      </w:r>
      <w:r w:rsidRPr="005311B1">
        <w:rPr>
          <w:color w:val="002060"/>
          <w:lang w:val="vi-VN"/>
        </w:rPr>
        <w:t xml:space="preserve"> 3000 - Hướng dẫn kiểm toán hoạt động; </w:t>
      </w:r>
      <w:r w:rsidR="005311B1" w:rsidRPr="005311B1">
        <w:rPr>
          <w:color w:val="002060"/>
        </w:rPr>
        <w:t>t</w:t>
      </w:r>
      <w:r w:rsidRPr="005311B1">
        <w:rPr>
          <w:color w:val="002060"/>
          <w:lang w:val="vi-VN"/>
        </w:rPr>
        <w:t xml:space="preserve">hực hiện trao đổi thông tin trong kiểm toán tuân thủ theo quy định tại </w:t>
      </w:r>
      <w:r w:rsidR="005311B1" w:rsidRPr="005311B1">
        <w:rPr>
          <w:color w:val="002060"/>
        </w:rPr>
        <w:t>đ</w:t>
      </w:r>
      <w:r w:rsidRPr="005311B1">
        <w:rPr>
          <w:color w:val="002060"/>
          <w:lang w:val="vi-VN"/>
        </w:rPr>
        <w:t xml:space="preserve">oạn 66 </w:t>
      </w:r>
      <w:r w:rsidRPr="005311B1">
        <w:rPr>
          <w:rStyle w:val="normal-h1"/>
          <w:color w:val="002060"/>
          <w:sz w:val="28"/>
          <w:szCs w:val="28"/>
          <w:lang w:val="vi-VN"/>
        </w:rPr>
        <w:t>CMKTNN số</w:t>
      </w:r>
      <w:r w:rsidRPr="005311B1">
        <w:rPr>
          <w:color w:val="002060"/>
          <w:lang w:val="vi-VN"/>
        </w:rPr>
        <w:t xml:space="preserve"> - Hướng dẫn kiểm toán tuân thủ.</w:t>
      </w:r>
    </w:p>
    <w:p w:rsidR="00B72528" w:rsidRPr="005311B1" w:rsidRDefault="00B72528" w:rsidP="00B72528">
      <w:pPr>
        <w:pStyle w:val="normal-p"/>
        <w:widowControl w:val="0"/>
        <w:spacing w:before="60" w:after="60" w:line="320" w:lineRule="exact"/>
        <w:ind w:firstLine="709"/>
        <w:jc w:val="both"/>
        <w:rPr>
          <w:color w:val="002060"/>
          <w:sz w:val="28"/>
          <w:szCs w:val="28"/>
        </w:rPr>
      </w:pPr>
      <w:r w:rsidRPr="005311B1">
        <w:rPr>
          <w:rStyle w:val="normal-h1"/>
          <w:color w:val="002060"/>
          <w:sz w:val="28"/>
          <w:szCs w:val="28"/>
          <w:lang w:val="vi-VN"/>
        </w:rPr>
        <w:t>Trường hợp người có trách</w:t>
      </w:r>
      <w:bookmarkStart w:id="7" w:name="_GoBack"/>
      <w:bookmarkEnd w:id="7"/>
      <w:r w:rsidRPr="005311B1">
        <w:rPr>
          <w:rStyle w:val="normal-h1"/>
          <w:color w:val="002060"/>
          <w:sz w:val="28"/>
          <w:szCs w:val="28"/>
          <w:lang w:val="vi-VN"/>
        </w:rPr>
        <w:t xml:space="preserve"> nhiệm</w:t>
      </w:r>
      <w:r w:rsidR="005311B1">
        <w:rPr>
          <w:rStyle w:val="normal-h1"/>
          <w:color w:val="002060"/>
          <w:sz w:val="28"/>
          <w:szCs w:val="28"/>
        </w:rPr>
        <w:t>,</w:t>
      </w:r>
      <w:r w:rsidRPr="005311B1">
        <w:rPr>
          <w:rStyle w:val="normal-h1"/>
          <w:color w:val="002060"/>
          <w:sz w:val="28"/>
          <w:szCs w:val="28"/>
          <w:lang w:val="vi-VN"/>
        </w:rPr>
        <w:t xml:space="preserve"> liên quan đến phần việc kiểm toán của đơn vị được kiểm toán còn có ý kiến chưa thống nhất với kết luận kiểm toán, </w:t>
      </w:r>
      <w:r w:rsidR="00147597" w:rsidRPr="005311B1">
        <w:rPr>
          <w:rStyle w:val="normal-h1"/>
          <w:color w:val="002060"/>
          <w:sz w:val="28"/>
          <w:szCs w:val="28"/>
        </w:rPr>
        <w:t>KTV</w:t>
      </w:r>
      <w:r w:rsidRPr="005311B1">
        <w:rPr>
          <w:rStyle w:val="normal-h1"/>
          <w:color w:val="002060"/>
          <w:sz w:val="28"/>
          <w:szCs w:val="28"/>
          <w:lang w:val="vi-VN"/>
        </w:rPr>
        <w:t xml:space="preserve"> yêu cầu giải trình chính thức bằng văn bản để báo cáo lại Tổ trưởng Tổ kiểm toán xem xét, quyết định</w:t>
      </w:r>
      <w:r w:rsidR="005311B1">
        <w:rPr>
          <w:rStyle w:val="normal-h1"/>
          <w:color w:val="002060"/>
          <w:sz w:val="28"/>
          <w:szCs w:val="28"/>
        </w:rPr>
        <w:t xml:space="preserve">. </w:t>
      </w:r>
    </w:p>
    <w:p w:rsidR="003575E4" w:rsidRDefault="003575E4" w:rsidP="001F1C4F">
      <w:pPr>
        <w:pStyle w:val="normal-p"/>
        <w:tabs>
          <w:tab w:val="left" w:pos="6946"/>
        </w:tabs>
        <w:spacing w:before="40" w:line="360" w:lineRule="atLeast"/>
        <w:ind w:firstLine="562"/>
        <w:jc w:val="both"/>
        <w:rPr>
          <w:color w:val="002060"/>
          <w:sz w:val="28"/>
        </w:rPr>
      </w:pPr>
      <w:r w:rsidRPr="00F33F44">
        <w:rPr>
          <w:b/>
          <w:color w:val="1D1B11" w:themeColor="background2" w:themeShade="1A"/>
          <w:sz w:val="28"/>
        </w:rPr>
        <w:t>3. Lập</w:t>
      </w:r>
      <w:r w:rsidR="0058342A" w:rsidRPr="00F33F44">
        <w:rPr>
          <w:b/>
          <w:color w:val="1D1B11" w:themeColor="background2" w:themeShade="1A"/>
          <w:sz w:val="28"/>
        </w:rPr>
        <w:t xml:space="preserve"> và thông qua đơn vị được kiểm toán </w:t>
      </w:r>
      <w:r w:rsidRPr="00F33F44">
        <w:rPr>
          <w:b/>
          <w:color w:val="1D1B11" w:themeColor="background2" w:themeShade="1A"/>
          <w:sz w:val="28"/>
        </w:rPr>
        <w:t xml:space="preserve"> biên bản kiểm toán và dự thảo biên bản kiểm toán</w:t>
      </w:r>
      <w:r w:rsidRPr="00F33F44">
        <w:rPr>
          <w:color w:val="1D1B11" w:themeColor="background2" w:themeShade="1A"/>
          <w:sz w:val="28"/>
        </w:rPr>
        <w:t xml:space="preserve">: </w:t>
      </w:r>
      <w:r w:rsidRPr="001F1C4F">
        <w:rPr>
          <w:color w:val="002060"/>
          <w:sz w:val="28"/>
        </w:rPr>
        <w:t xml:space="preserve">Thực hiện theo các qui định tại </w:t>
      </w:r>
      <w:r w:rsidR="009779E6">
        <w:rPr>
          <w:color w:val="002060"/>
          <w:sz w:val="28"/>
        </w:rPr>
        <w:t>Điều 19</w:t>
      </w:r>
      <w:r w:rsidRPr="001F1C4F">
        <w:rPr>
          <w:color w:val="002060"/>
          <w:sz w:val="28"/>
        </w:rPr>
        <w:t xml:space="preserve"> Chương III  Qui trình kiểm toán của KTNN.</w:t>
      </w:r>
    </w:p>
    <w:p w:rsidR="0054178B" w:rsidRPr="001F1C4F" w:rsidRDefault="0054178B" w:rsidP="001F1C4F">
      <w:pPr>
        <w:pStyle w:val="normal-p"/>
        <w:tabs>
          <w:tab w:val="left" w:pos="6946"/>
        </w:tabs>
        <w:spacing w:before="40" w:line="360" w:lineRule="atLeast"/>
        <w:ind w:firstLine="562"/>
        <w:jc w:val="both"/>
        <w:rPr>
          <w:color w:val="002060"/>
          <w:sz w:val="28"/>
        </w:rPr>
      </w:pPr>
    </w:p>
    <w:p w:rsidR="003575E4" w:rsidRPr="001F1C4F" w:rsidRDefault="003575E4" w:rsidP="0054178B">
      <w:pPr>
        <w:pStyle w:val="normal-p"/>
        <w:tabs>
          <w:tab w:val="left" w:pos="7088"/>
        </w:tabs>
        <w:ind w:firstLine="562"/>
        <w:jc w:val="both"/>
        <w:rPr>
          <w:rStyle w:val="normal-h1"/>
          <w:b/>
          <w:color w:val="002060"/>
          <w:szCs w:val="28"/>
        </w:rPr>
      </w:pPr>
      <w:r w:rsidRPr="001F1C4F">
        <w:rPr>
          <w:rStyle w:val="normal-h1"/>
          <w:b/>
          <w:color w:val="002060"/>
          <w:szCs w:val="28"/>
        </w:rPr>
        <w:t xml:space="preserve">II/ QUI ĐỊNH </w:t>
      </w:r>
      <w:r w:rsidR="00D771FA" w:rsidRPr="001F1C4F">
        <w:rPr>
          <w:rStyle w:val="normal-h1"/>
          <w:b/>
          <w:color w:val="002060"/>
          <w:szCs w:val="28"/>
        </w:rPr>
        <w:t xml:space="preserve">CHUNG </w:t>
      </w:r>
      <w:r w:rsidRPr="001F1C4F">
        <w:rPr>
          <w:rStyle w:val="normal-h1"/>
          <w:b/>
          <w:color w:val="002060"/>
          <w:szCs w:val="28"/>
        </w:rPr>
        <w:t xml:space="preserve">VỀ </w:t>
      </w:r>
      <w:r w:rsidR="00D771FA" w:rsidRPr="001F1C4F">
        <w:rPr>
          <w:rStyle w:val="normal-h1"/>
          <w:b/>
          <w:color w:val="002060"/>
          <w:szCs w:val="28"/>
        </w:rPr>
        <w:t xml:space="preserve">THỰC HIỆN </w:t>
      </w:r>
      <w:r w:rsidRPr="001F1C4F">
        <w:rPr>
          <w:rStyle w:val="normal-h1"/>
          <w:b/>
          <w:color w:val="002060"/>
          <w:szCs w:val="28"/>
        </w:rPr>
        <w:t>KIỂM TOÁN ĐỐI VỚI MỘT SỐ KHOẢN MỤC TRÊN BÁO CÁO TÀI CHÍNH CỦA ĐƠN VỊ ĐƯỢC KIỂM TOÁN</w:t>
      </w:r>
    </w:p>
    <w:p w:rsidR="007D41D0" w:rsidRPr="001F1C4F" w:rsidRDefault="003575E4" w:rsidP="001F1C4F">
      <w:pPr>
        <w:pStyle w:val="normal-p"/>
        <w:tabs>
          <w:tab w:val="left" w:pos="7088"/>
        </w:tabs>
        <w:spacing w:before="40" w:line="360" w:lineRule="atLeast"/>
        <w:ind w:firstLine="562"/>
        <w:jc w:val="both"/>
        <w:rPr>
          <w:color w:val="002060"/>
          <w:sz w:val="28"/>
          <w:szCs w:val="28"/>
        </w:rPr>
      </w:pPr>
      <w:r w:rsidRPr="001F1C4F">
        <w:rPr>
          <w:color w:val="002060"/>
          <w:sz w:val="28"/>
          <w:szCs w:val="28"/>
        </w:rPr>
        <w:t>Qui trình này hướng dẫn việc thực hiện kiểm toán đối với một số khoản mục mang tính chung,</w:t>
      </w:r>
      <w:r w:rsidR="0056186A" w:rsidRPr="001F1C4F">
        <w:rPr>
          <w:color w:val="002060"/>
          <w:sz w:val="28"/>
          <w:szCs w:val="28"/>
        </w:rPr>
        <w:t xml:space="preserve"> </w:t>
      </w:r>
      <w:r w:rsidR="0054178B">
        <w:rPr>
          <w:color w:val="002060"/>
          <w:sz w:val="28"/>
          <w:szCs w:val="28"/>
        </w:rPr>
        <w:t>tại</w:t>
      </w:r>
      <w:r w:rsidRPr="001F1C4F">
        <w:rPr>
          <w:color w:val="002060"/>
          <w:sz w:val="28"/>
          <w:szCs w:val="28"/>
        </w:rPr>
        <w:t xml:space="preserve"> BCTC của các đơn vị được kiểm toán</w:t>
      </w:r>
      <w:r w:rsidR="0056186A" w:rsidRPr="001F1C4F">
        <w:rPr>
          <w:color w:val="002060"/>
          <w:sz w:val="28"/>
          <w:szCs w:val="28"/>
        </w:rPr>
        <w:t xml:space="preserve">; </w:t>
      </w:r>
      <w:bookmarkStart w:id="8" w:name="_Toc229806458"/>
      <w:r w:rsidR="007D41D0" w:rsidRPr="001F1C4F">
        <w:rPr>
          <w:color w:val="002060"/>
          <w:sz w:val="28"/>
          <w:szCs w:val="28"/>
        </w:rPr>
        <w:t xml:space="preserve">Các nội dung, phương pháp, thủ tục kiểm toán </w:t>
      </w:r>
      <w:r w:rsidR="0054178B">
        <w:rPr>
          <w:color w:val="002060"/>
          <w:sz w:val="28"/>
          <w:szCs w:val="28"/>
        </w:rPr>
        <w:t xml:space="preserve">chủ yếu </w:t>
      </w:r>
      <w:r w:rsidR="007D41D0" w:rsidRPr="001F1C4F">
        <w:rPr>
          <w:color w:val="002060"/>
          <w:sz w:val="28"/>
          <w:szCs w:val="28"/>
        </w:rPr>
        <w:t xml:space="preserve">áp dụng cho từng loại hình đơn vị được kiểm toán, được hướng dẫn chi tiết tại các phụ lục đính kèm quy trình này, cụ thể: </w:t>
      </w:r>
    </w:p>
    <w:p w:rsidR="007D41D0" w:rsidRPr="001F1C4F" w:rsidRDefault="007D41D0" w:rsidP="001F1C4F">
      <w:pPr>
        <w:spacing w:before="40" w:line="360" w:lineRule="atLeast"/>
        <w:ind w:firstLine="720"/>
        <w:jc w:val="both"/>
        <w:rPr>
          <w:i/>
          <w:color w:val="002060"/>
        </w:rPr>
      </w:pPr>
      <w:r w:rsidRPr="001F1C4F">
        <w:rPr>
          <w:i/>
          <w:color w:val="002060"/>
        </w:rPr>
        <w:t>1/ Phụ lục I: Hướng dẫn chi tiết nội dung, phương pháp - thủ tục kiểm toán một số nội dung của Ngân hàng nhà nước;</w:t>
      </w:r>
    </w:p>
    <w:p w:rsidR="007D41D0" w:rsidRPr="001F1C4F" w:rsidRDefault="007D41D0" w:rsidP="001F1C4F">
      <w:pPr>
        <w:spacing w:before="40" w:line="360" w:lineRule="atLeast"/>
        <w:ind w:firstLine="720"/>
        <w:jc w:val="both"/>
        <w:rPr>
          <w:i/>
          <w:color w:val="002060"/>
        </w:rPr>
      </w:pPr>
      <w:r w:rsidRPr="001F1C4F">
        <w:rPr>
          <w:i/>
          <w:color w:val="002060"/>
        </w:rPr>
        <w:t>2/ Phụ lục 2: Hướng dẫn chi tiết nội dung, phương pháp - thủ tục kiểm toán hoạt động tín dụng của các Ngân hàng thương mại;</w:t>
      </w:r>
    </w:p>
    <w:p w:rsidR="007D41D0" w:rsidRPr="001F1C4F" w:rsidRDefault="007D41D0" w:rsidP="001F1C4F">
      <w:pPr>
        <w:spacing w:before="40" w:line="360" w:lineRule="atLeast"/>
        <w:ind w:firstLine="720"/>
        <w:contextualSpacing/>
        <w:rPr>
          <w:i/>
          <w:color w:val="002060"/>
        </w:rPr>
      </w:pPr>
      <w:r w:rsidRPr="001F1C4F">
        <w:rPr>
          <w:i/>
          <w:color w:val="002060"/>
        </w:rPr>
        <w:t xml:space="preserve">3/ Phụ lục 3: Hướng dẫn chi tiết nội dung, phương pháp - thủ tục kiểm toán hoạt động tín dụng của Ngân hàng Chính sách xã hội </w:t>
      </w:r>
    </w:p>
    <w:p w:rsidR="007D41D0" w:rsidRPr="001F1C4F" w:rsidRDefault="007D41D0" w:rsidP="001F1C4F">
      <w:pPr>
        <w:spacing w:before="40" w:line="360" w:lineRule="atLeast"/>
        <w:ind w:firstLine="720"/>
        <w:contextualSpacing/>
        <w:rPr>
          <w:i/>
          <w:color w:val="002060"/>
        </w:rPr>
      </w:pPr>
      <w:r w:rsidRPr="001F1C4F">
        <w:rPr>
          <w:i/>
          <w:color w:val="002060"/>
        </w:rPr>
        <w:t>4/ Phụ lục 4: Hướng dẫn chi tiết nội dung, phương pháp - thủ tục kiểm toán hoạt tín dụng và hoạt động thu, chi của Ngân hàng Phát triển;</w:t>
      </w:r>
    </w:p>
    <w:p w:rsidR="007D41D0" w:rsidRPr="001F1C4F" w:rsidRDefault="007D41D0" w:rsidP="001F1C4F">
      <w:pPr>
        <w:spacing w:before="40" w:line="360" w:lineRule="atLeast"/>
        <w:ind w:firstLine="720"/>
        <w:contextualSpacing/>
        <w:rPr>
          <w:i/>
          <w:color w:val="002060"/>
        </w:rPr>
      </w:pPr>
      <w:r w:rsidRPr="001F1C4F">
        <w:rPr>
          <w:i/>
          <w:color w:val="002060"/>
        </w:rPr>
        <w:t>5/ Phụ lục 5: Hướng dẫn chi tiết nội dung, phương pháp - thủ tục kiểm toán đối với một số hoạt động của các doanh nghiệp bảo hiểm;</w:t>
      </w:r>
    </w:p>
    <w:p w:rsidR="007D41D0" w:rsidRPr="001F1C4F" w:rsidRDefault="007D41D0" w:rsidP="001F1C4F">
      <w:pPr>
        <w:spacing w:before="40" w:line="360" w:lineRule="atLeast"/>
        <w:ind w:firstLine="720"/>
        <w:contextualSpacing/>
        <w:rPr>
          <w:i/>
          <w:color w:val="002060"/>
        </w:rPr>
      </w:pPr>
      <w:r w:rsidRPr="001F1C4F">
        <w:rPr>
          <w:i/>
          <w:color w:val="002060"/>
        </w:rPr>
        <w:t>6/ Phụ lục 6: Hướng dẫn chi tiết nội dung, phương pháp - thủ tục kiểm toán đối với một số hoạt động của Bảo hiểm tiền gửi;</w:t>
      </w:r>
    </w:p>
    <w:p w:rsidR="007D41D0" w:rsidRPr="001F1C4F" w:rsidRDefault="007D41D0" w:rsidP="001F1C4F">
      <w:pPr>
        <w:spacing w:before="40" w:line="360" w:lineRule="atLeast"/>
        <w:ind w:firstLine="720"/>
        <w:contextualSpacing/>
        <w:rPr>
          <w:i/>
          <w:color w:val="002060"/>
        </w:rPr>
      </w:pPr>
      <w:r w:rsidRPr="001F1C4F">
        <w:rPr>
          <w:i/>
          <w:color w:val="002060"/>
        </w:rPr>
        <w:t>7/ Phụ lục 7: Hướng dẫn chi tiết nội dung, phương pháp - thủ tục kiểm toán đối với một số hoạt động của Bảo hiểm xã hội;</w:t>
      </w:r>
    </w:p>
    <w:p w:rsidR="007D41D0" w:rsidRPr="001F1C4F" w:rsidRDefault="007D41D0" w:rsidP="001F1C4F">
      <w:pPr>
        <w:spacing w:before="40" w:line="360" w:lineRule="atLeast"/>
        <w:ind w:firstLine="720"/>
        <w:contextualSpacing/>
        <w:rPr>
          <w:i/>
          <w:color w:val="002060"/>
        </w:rPr>
      </w:pPr>
      <w:r w:rsidRPr="001F1C4F">
        <w:rPr>
          <w:i/>
          <w:color w:val="002060"/>
        </w:rPr>
        <w:t>8/ Phụ lục 8: Hướng dẫn chi tiết nội dung, phương pháp - thủ tục kiểm toán đối với một số hoạt động của SCIC;</w:t>
      </w:r>
    </w:p>
    <w:p w:rsidR="007D41D0" w:rsidRPr="001F1C4F" w:rsidRDefault="007D41D0" w:rsidP="001F1C4F">
      <w:pPr>
        <w:spacing w:before="40" w:line="360" w:lineRule="atLeast"/>
        <w:ind w:firstLine="720"/>
        <w:contextualSpacing/>
        <w:rPr>
          <w:i/>
          <w:color w:val="002060"/>
        </w:rPr>
      </w:pPr>
      <w:r w:rsidRPr="001F1C4F">
        <w:rPr>
          <w:i/>
          <w:color w:val="002060"/>
        </w:rPr>
        <w:t>9/ Phụ lục 9: Hướng dẫn chi tiết nội dung, phương pháp - thủ tục kiểm toán đối với một số hoạt động của các Công ty Chứng khoán.</w:t>
      </w:r>
    </w:p>
    <w:bookmarkEnd w:id="8"/>
    <w:p w:rsidR="00241E30" w:rsidRPr="001F1C4F" w:rsidRDefault="00241E30" w:rsidP="001F1C4F">
      <w:pPr>
        <w:spacing w:before="40" w:line="360" w:lineRule="atLeast"/>
        <w:ind w:firstLine="720"/>
        <w:jc w:val="both"/>
        <w:rPr>
          <w:b/>
          <w:color w:val="002060"/>
        </w:rPr>
      </w:pPr>
      <w:r w:rsidRPr="001F1C4F">
        <w:rPr>
          <w:b/>
          <w:color w:val="002060"/>
        </w:rPr>
        <w:t>1. Kiểm toán tài sản và nguồn vốn</w:t>
      </w:r>
    </w:p>
    <w:p w:rsidR="00241E30" w:rsidRPr="001F1C4F" w:rsidRDefault="00241E30" w:rsidP="001F1C4F">
      <w:pPr>
        <w:spacing w:before="40" w:line="360" w:lineRule="atLeast"/>
        <w:ind w:firstLine="720"/>
        <w:jc w:val="both"/>
        <w:rPr>
          <w:b/>
          <w:color w:val="002060"/>
        </w:rPr>
      </w:pPr>
      <w:r w:rsidRPr="001F1C4F">
        <w:rPr>
          <w:b/>
          <w:color w:val="002060"/>
        </w:rPr>
        <w:t>1.</w:t>
      </w:r>
      <w:r w:rsidR="008B5E78" w:rsidRPr="001F1C4F">
        <w:rPr>
          <w:b/>
          <w:color w:val="002060"/>
        </w:rPr>
        <w:t>1. Kiểm toán các tài khoản tiền</w:t>
      </w:r>
    </w:p>
    <w:p w:rsidR="00241E30" w:rsidRPr="001F1C4F" w:rsidRDefault="00241E30" w:rsidP="001F1C4F">
      <w:pPr>
        <w:spacing w:before="40" w:line="360" w:lineRule="atLeast"/>
        <w:ind w:firstLine="720"/>
        <w:jc w:val="both"/>
        <w:rPr>
          <w:i/>
          <w:color w:val="002060"/>
        </w:rPr>
      </w:pPr>
      <w:r w:rsidRPr="001F1C4F">
        <w:rPr>
          <w:i/>
          <w:color w:val="002060"/>
        </w:rPr>
        <w:t>1.1.1. Mục đích kiểm toán</w:t>
      </w:r>
    </w:p>
    <w:p w:rsidR="002A5988" w:rsidRPr="001F1C4F" w:rsidRDefault="002A5988" w:rsidP="001F1C4F">
      <w:pPr>
        <w:pStyle w:val="BodyTextIndent2"/>
        <w:spacing w:before="40" w:after="0" w:line="360" w:lineRule="atLeast"/>
        <w:ind w:left="0" w:firstLine="720"/>
        <w:jc w:val="both"/>
        <w:rPr>
          <w:rFonts w:ascii=".VnTime" w:hAnsi=".VnTime"/>
          <w:color w:val="002060"/>
          <w:lang w:val="pt-BR"/>
        </w:rPr>
      </w:pPr>
      <w:r w:rsidRPr="001F1C4F">
        <w:rPr>
          <w:rFonts w:ascii=".VnTime" w:hAnsi=".VnTime"/>
          <w:color w:val="002060"/>
          <w:lang w:val="pt-BR"/>
        </w:rPr>
        <w:t>- Nh»m x¸c ®Þnh r»ng sè d­ ®· ®­îc b¸o c¸o lµ hîp lý vµ ®óng ®¾n. Sè tiÒn cßn l¹i lµ cã thùc vµ ®Çy ®ñ. C¸c kho¶n tiÒn mÆt thu, chi trong qu¸ tr×nh ho¹t ®éng kinh doanh lµ hîp lý, ®óng ®¾n vµ b×nh th­êng.</w:t>
      </w:r>
    </w:p>
    <w:p w:rsidR="002A5988" w:rsidRPr="001F1C4F" w:rsidRDefault="002A5988" w:rsidP="001F1C4F">
      <w:pPr>
        <w:widowControl w:val="0"/>
        <w:spacing w:before="40" w:line="360" w:lineRule="atLeast"/>
        <w:ind w:firstLine="720"/>
        <w:jc w:val="both"/>
        <w:rPr>
          <w:rFonts w:ascii=".VnTime" w:hAnsi=".VnTime"/>
          <w:snapToGrid w:val="0"/>
          <w:color w:val="002060"/>
          <w:lang w:val="pt-BR"/>
        </w:rPr>
      </w:pPr>
      <w:r w:rsidRPr="001F1C4F">
        <w:rPr>
          <w:rFonts w:ascii=".VnTime" w:hAnsi=".VnTime"/>
          <w:snapToGrid w:val="0"/>
          <w:color w:val="002060"/>
          <w:lang w:val="pt-BR"/>
        </w:rPr>
        <w:t xml:space="preserve">- §¶m b¶o r»ng vµng, kim lo¹i quÝ thùc sù cã vµo ngµy lËp b¸o c¸o vµ thuéc së h÷u cña </w:t>
      </w:r>
      <w:r w:rsidRPr="001F1C4F">
        <w:rPr>
          <w:snapToGrid w:val="0"/>
          <w:color w:val="002060"/>
          <w:lang w:val="pt-BR"/>
        </w:rPr>
        <w:t>đơn vị</w:t>
      </w:r>
      <w:r w:rsidRPr="001F1C4F">
        <w:rPr>
          <w:rFonts w:ascii=".VnTime" w:hAnsi=".VnTime"/>
          <w:snapToGrid w:val="0"/>
          <w:color w:val="002060"/>
          <w:lang w:val="pt-BR"/>
        </w:rPr>
        <w:t>, ®­îc ®Þnh gi¸ ®óng, phï hîp c¸c qui ®Þnh cña Nhµ n­íc.</w:t>
      </w:r>
    </w:p>
    <w:p w:rsidR="00241E30" w:rsidRPr="001F1C4F" w:rsidRDefault="00241E30" w:rsidP="001F1C4F">
      <w:pPr>
        <w:spacing w:before="40" w:line="360" w:lineRule="atLeast"/>
        <w:ind w:firstLine="720"/>
        <w:jc w:val="both"/>
        <w:rPr>
          <w:i/>
          <w:color w:val="002060"/>
        </w:rPr>
      </w:pPr>
      <w:r w:rsidRPr="001F1C4F">
        <w:rPr>
          <w:i/>
          <w:color w:val="002060"/>
        </w:rPr>
        <w:t>1.1.2. Nội dung kiểm toán</w:t>
      </w:r>
    </w:p>
    <w:p w:rsidR="00241E30" w:rsidRPr="001F1C4F" w:rsidRDefault="00241E30" w:rsidP="001F1C4F">
      <w:pPr>
        <w:spacing w:before="40" w:line="360" w:lineRule="atLeast"/>
        <w:ind w:firstLine="720"/>
        <w:jc w:val="both"/>
        <w:rPr>
          <w:color w:val="002060"/>
        </w:rPr>
      </w:pPr>
      <w:r w:rsidRPr="001F1C4F">
        <w:rPr>
          <w:color w:val="002060"/>
        </w:rPr>
        <w:t>Các tài khoản trong mục này gồm: tiền mặt</w:t>
      </w:r>
      <w:r w:rsidR="004A3FBF" w:rsidRPr="001F1C4F">
        <w:rPr>
          <w:color w:val="002060"/>
        </w:rPr>
        <w:t>;</w:t>
      </w:r>
      <w:r w:rsidRPr="001F1C4F">
        <w:rPr>
          <w:color w:val="002060"/>
        </w:rPr>
        <w:t xml:space="preserve"> các chứng từ có giá trị</w:t>
      </w:r>
      <w:r w:rsidR="004A3FBF" w:rsidRPr="001F1C4F">
        <w:rPr>
          <w:color w:val="002060"/>
        </w:rPr>
        <w:t>;</w:t>
      </w:r>
      <w:r w:rsidRPr="001F1C4F">
        <w:rPr>
          <w:color w:val="002060"/>
        </w:rPr>
        <w:t xml:space="preserve"> ngoại tệ và kim loại quý, đá quý; các khoản tiền gửi tại NHNN; tiền gửi tại nước ngoài</w:t>
      </w:r>
      <w:r w:rsidR="00734B76" w:rsidRPr="001F1C4F">
        <w:rPr>
          <w:color w:val="002060"/>
        </w:rPr>
        <w:t>;</w:t>
      </w:r>
      <w:r w:rsidRPr="001F1C4F">
        <w:rPr>
          <w:color w:val="002060"/>
        </w:rPr>
        <w:t xml:space="preserve"> tiền, vàng </w:t>
      </w:r>
      <w:r w:rsidR="00734B76" w:rsidRPr="001F1C4F">
        <w:rPr>
          <w:color w:val="002060"/>
        </w:rPr>
        <w:t xml:space="preserve"> </w:t>
      </w:r>
      <w:r w:rsidRPr="001F1C4F">
        <w:rPr>
          <w:color w:val="002060"/>
        </w:rPr>
        <w:t>gửi và cho TCTD khác vay. Kiểm toán các tài khoản tiền là việc xem xét tính trung thực, đầy đủ của số liệu</w:t>
      </w:r>
      <w:r w:rsidR="00734B76" w:rsidRPr="001F1C4F">
        <w:rPr>
          <w:color w:val="002060"/>
        </w:rPr>
        <w:t>,</w:t>
      </w:r>
      <w:r w:rsidRPr="001F1C4F">
        <w:rPr>
          <w:color w:val="002060"/>
        </w:rPr>
        <w:t xml:space="preserve"> cũng như việc thực hiện các biện pháp an toàn đối với các khoản tiền hiện đang có ở đơn vị</w:t>
      </w:r>
      <w:r w:rsidR="00734B76" w:rsidRPr="001F1C4F">
        <w:rPr>
          <w:color w:val="002060"/>
        </w:rPr>
        <w:t xml:space="preserve">; </w:t>
      </w:r>
      <w:r w:rsidRPr="001F1C4F">
        <w:rPr>
          <w:color w:val="002060"/>
        </w:rPr>
        <w:t>chấp hành chế độ quản lý kho quỹ, điều chuyển tiền, hàng đặc biệt</w:t>
      </w:r>
      <w:r w:rsidR="00734B76" w:rsidRPr="001F1C4F">
        <w:rPr>
          <w:color w:val="002060"/>
        </w:rPr>
        <w:t>;</w:t>
      </w:r>
      <w:r w:rsidRPr="001F1C4F">
        <w:rPr>
          <w:color w:val="002060"/>
        </w:rPr>
        <w:t xml:space="preserve"> chấp hành các chế độ ghi chép, hạch toán, báo cáo...</w:t>
      </w:r>
    </w:p>
    <w:p w:rsidR="00241E30" w:rsidRPr="001F1C4F" w:rsidRDefault="00241E30" w:rsidP="001F1C4F">
      <w:pPr>
        <w:spacing w:before="40" w:line="360" w:lineRule="atLeast"/>
        <w:ind w:firstLine="720"/>
        <w:jc w:val="both"/>
        <w:rPr>
          <w:i/>
          <w:color w:val="002060"/>
        </w:rPr>
      </w:pPr>
      <w:r w:rsidRPr="001F1C4F">
        <w:rPr>
          <w:i/>
          <w:color w:val="002060"/>
        </w:rPr>
        <w:t>1.1.3. Phương pháp kiểm toán</w:t>
      </w:r>
    </w:p>
    <w:p w:rsidR="002A5988" w:rsidRPr="001F1C4F" w:rsidRDefault="002A5988" w:rsidP="001F1C4F">
      <w:pPr>
        <w:widowControl w:val="0"/>
        <w:spacing w:before="40" w:line="360" w:lineRule="atLeast"/>
        <w:ind w:firstLine="720"/>
        <w:jc w:val="both"/>
        <w:rPr>
          <w:rFonts w:ascii=".VnTime" w:hAnsi=".VnTime"/>
          <w:color w:val="002060"/>
        </w:rPr>
      </w:pPr>
      <w:r w:rsidRPr="001F1C4F">
        <w:rPr>
          <w:rFonts w:ascii=".VnTime" w:hAnsi=".VnTime"/>
          <w:color w:val="002060"/>
        </w:rPr>
        <w:t>Khi kiÓm to¸n c¸c tµi kho¶n tiÒn, KTV ph¶i xem xÐt tÝnh h÷u hiÖu cña hÖ thèng KSNB ®Ó ®¸nh gi¸ c¸c rñi ro. Rñi ro kiÓm to¸n th­êng lµ sè d­ c¸c tµi kho¶n trong BCTC bÞ ghi gi¶m ®i, hoÆc cã thÓ ®­îc ghi t¨ng lªn; §èi víi ngo¹i tÖ lµ c¸c sè d­ cuèi kú ®­îc chuyÓn ®æi sang ®ång ViÖt Nam mét c¸ch kh«ng ®óng (sai tû gi¸ hèi ®o¸i)...</w:t>
      </w:r>
    </w:p>
    <w:p w:rsidR="00241E30" w:rsidRPr="001F1C4F" w:rsidRDefault="00241E30" w:rsidP="001F1C4F">
      <w:pPr>
        <w:spacing w:before="40" w:line="360" w:lineRule="atLeast"/>
        <w:ind w:firstLine="720"/>
        <w:jc w:val="both"/>
        <w:rPr>
          <w:color w:val="002060"/>
        </w:rPr>
      </w:pPr>
      <w:r w:rsidRPr="001F1C4F">
        <w:rPr>
          <w:color w:val="002060"/>
        </w:rPr>
        <w:t xml:space="preserve">- Kiểm tra, đối chiếu số liệu giữa Biên bản kiểm kê tiền mặt thực tế với sổ kế toán, với số dư trên Bảng cân đối kế toán; giữa sổ nhật ký quỹ (của kế toán viên) với sổ quỹ (của thủ quỹ); giữa sổ kế toán với báo cáo kế toán và số dư mang sang trên sổ kế toán. </w:t>
      </w:r>
      <w:r w:rsidR="00CB4909" w:rsidRPr="001F1C4F">
        <w:rPr>
          <w:color w:val="002060"/>
        </w:rPr>
        <w:t>KTV</w:t>
      </w:r>
      <w:r w:rsidRPr="001F1C4F">
        <w:rPr>
          <w:color w:val="002060"/>
        </w:rPr>
        <w:t xml:space="preserve"> có thể tiến hành kiểm kê tại thời điểm kiểm toán, dùng phương pháp loại trừ</w:t>
      </w:r>
      <w:r w:rsidR="005A42CF" w:rsidRPr="001F1C4F">
        <w:rPr>
          <w:color w:val="002060"/>
        </w:rPr>
        <w:t>,</w:t>
      </w:r>
      <w:r w:rsidRPr="001F1C4F">
        <w:rPr>
          <w:color w:val="002060"/>
        </w:rPr>
        <w:t xml:space="preserve"> để xác định số dư trên BCTC (trừ đi số tiền thu vào và cộng thêm các khoản đã chi ra tại thời điểm ghi trong Bảng cân đối kế toán đến thời điểm kiểm kê, để xác định số dư tiền mặt tại quỹ có đúng với số tiền ghi trong Bảng cân đối kế toán). Biên bản kiểm kê quỹ phải có đầy đủ chữ ký của người chịu trách nhiệm về quỹ (thủ quỹ, kế toán, KSNB, Giám đốc).</w:t>
      </w:r>
    </w:p>
    <w:p w:rsidR="00241E30" w:rsidRPr="001F1C4F" w:rsidRDefault="00241E30" w:rsidP="001F1C4F">
      <w:pPr>
        <w:spacing w:before="40" w:line="360" w:lineRule="atLeast"/>
        <w:ind w:firstLine="720"/>
        <w:jc w:val="both"/>
        <w:rPr>
          <w:color w:val="002060"/>
        </w:rPr>
      </w:pPr>
      <w:r w:rsidRPr="001F1C4F">
        <w:rPr>
          <w:color w:val="002060"/>
        </w:rPr>
        <w:t xml:space="preserve">- </w:t>
      </w:r>
      <w:r w:rsidR="00CB4909" w:rsidRPr="001F1C4F">
        <w:rPr>
          <w:color w:val="002060"/>
        </w:rPr>
        <w:t>KTV</w:t>
      </w:r>
      <w:r w:rsidRPr="001F1C4F">
        <w:rPr>
          <w:color w:val="002060"/>
        </w:rPr>
        <w:t xml:space="preserve"> kiểm soát chứng từ </w:t>
      </w:r>
      <w:r w:rsidR="003F5BE0" w:rsidRPr="001F1C4F">
        <w:rPr>
          <w:color w:val="002060"/>
        </w:rPr>
        <w:t>chi</w:t>
      </w:r>
      <w:r w:rsidRPr="001F1C4F">
        <w:rPr>
          <w:color w:val="002060"/>
        </w:rPr>
        <w:t xml:space="preserve"> tiền mặt</w:t>
      </w:r>
      <w:r w:rsidR="00F869D0" w:rsidRPr="001F1C4F">
        <w:rPr>
          <w:color w:val="002060"/>
        </w:rPr>
        <w:t xml:space="preserve">, cùng </w:t>
      </w:r>
      <w:r w:rsidRPr="001F1C4F">
        <w:rPr>
          <w:color w:val="002060"/>
        </w:rPr>
        <w:t xml:space="preserve">với việc kiểm kê tiền mặt.Các công việc sau đó thường liên quan đến việc so sánh tổng số chuyển tiếp với số dư sổ cái và xác định chênh lệch; Đánh giá từng khoản mục để xác định các khoản mục bất thường; xác nhận tính hợp lý của việc thanh toán hay chi dùng khác. Đối với các khoản mục bị trả lại sau khi thanh toán, </w:t>
      </w:r>
      <w:r w:rsidR="00CB4909" w:rsidRPr="001F1C4F">
        <w:rPr>
          <w:color w:val="002060"/>
        </w:rPr>
        <w:t>KTV</w:t>
      </w:r>
      <w:r w:rsidRPr="001F1C4F">
        <w:rPr>
          <w:color w:val="002060"/>
        </w:rPr>
        <w:t xml:space="preserve"> phải xác định nguyên nhân và quyết định xử lý sau đó. </w:t>
      </w:r>
    </w:p>
    <w:p w:rsidR="00241E30" w:rsidRPr="001F1C4F" w:rsidRDefault="00241E30" w:rsidP="001F1C4F">
      <w:pPr>
        <w:spacing w:before="40" w:line="360" w:lineRule="atLeast"/>
        <w:ind w:firstLine="720"/>
        <w:jc w:val="both"/>
        <w:rPr>
          <w:color w:val="002060"/>
        </w:rPr>
      </w:pPr>
      <w:r w:rsidRPr="001F1C4F">
        <w:rPr>
          <w:color w:val="002060"/>
        </w:rPr>
        <w:t>- Đối với chứng khoán (chứng từ có giá): cách tiến hành tương tự như các khoản tiền; lập riêng bảng kê các loại chứng khoán có thể mua bán được, các chứng khoán giữ hộ...</w:t>
      </w:r>
    </w:p>
    <w:p w:rsidR="00241E30" w:rsidRPr="001F1C4F" w:rsidRDefault="00241E30" w:rsidP="001F1C4F">
      <w:pPr>
        <w:spacing w:before="40" w:line="360" w:lineRule="atLeast"/>
        <w:ind w:firstLine="720"/>
        <w:jc w:val="both"/>
        <w:rPr>
          <w:color w:val="002060"/>
        </w:rPr>
      </w:pPr>
      <w:r w:rsidRPr="001F1C4F">
        <w:rPr>
          <w:color w:val="002060"/>
        </w:rPr>
        <w:t>- Đối với các tài khoản ngoại tệ, ngoài việc tiến hành kiểm tra như đã nêu trên, cần tính toán lại việc chuyển đổi sang đồng Việt Nam</w:t>
      </w:r>
      <w:r w:rsidR="00F869D0" w:rsidRPr="001F1C4F">
        <w:rPr>
          <w:color w:val="002060"/>
        </w:rPr>
        <w:t>,</w:t>
      </w:r>
      <w:r w:rsidRPr="001F1C4F">
        <w:rPr>
          <w:color w:val="002060"/>
        </w:rPr>
        <w:t xml:space="preserve"> bằng cách kiểm tra tỷ giá hối đoái tại thời điểm ghi trong Bảng cân đối kế toán.</w:t>
      </w:r>
    </w:p>
    <w:p w:rsidR="00241E30" w:rsidRPr="001F1C4F" w:rsidRDefault="00241E30" w:rsidP="001F1C4F">
      <w:pPr>
        <w:spacing w:before="40" w:line="360" w:lineRule="atLeast"/>
        <w:ind w:firstLine="720"/>
        <w:jc w:val="both"/>
        <w:rPr>
          <w:b/>
          <w:color w:val="002060"/>
        </w:rPr>
      </w:pPr>
      <w:r w:rsidRPr="001F1C4F">
        <w:rPr>
          <w:b/>
          <w:color w:val="002060"/>
        </w:rPr>
        <w:t xml:space="preserve">1.2. Kiểm toán các khoản đầu tư </w:t>
      </w:r>
    </w:p>
    <w:p w:rsidR="00241E30" w:rsidRPr="001F1C4F" w:rsidRDefault="00241E30" w:rsidP="001F1C4F">
      <w:pPr>
        <w:spacing w:before="40" w:line="360" w:lineRule="atLeast"/>
        <w:ind w:firstLine="720"/>
        <w:jc w:val="both"/>
        <w:rPr>
          <w:i/>
          <w:color w:val="002060"/>
        </w:rPr>
      </w:pPr>
      <w:r w:rsidRPr="001F1C4F">
        <w:rPr>
          <w:i/>
          <w:color w:val="002060"/>
        </w:rPr>
        <w:t>1.2.1. Mục đích kiểm toán</w:t>
      </w:r>
    </w:p>
    <w:p w:rsidR="00241E30" w:rsidRPr="001F1C4F" w:rsidRDefault="00241E30" w:rsidP="001F1C4F">
      <w:pPr>
        <w:spacing w:before="40" w:line="360" w:lineRule="atLeast"/>
        <w:ind w:firstLine="720"/>
        <w:jc w:val="both"/>
        <w:rPr>
          <w:color w:val="002060"/>
          <w:spacing w:val="-4"/>
        </w:rPr>
      </w:pPr>
      <w:r w:rsidRPr="001F1C4F">
        <w:rPr>
          <w:color w:val="002060"/>
          <w:spacing w:val="-4"/>
        </w:rPr>
        <w:t xml:space="preserve">Xác định các khoản đầu tư là có thực, thuộc sở hữu của đơn vị và được phản ánh đúng đắn trong BCTC; thẩm tra xem danh mục chứng khoán bằng ngoại tệ được xác định giá trị đúng đắn; các khoản thua lỗ đã được lập dự phòng đầy đủ; đánh giá mức độ tuân thủ các quy định và nguyên tắc về đầu tư của đơn vị và cơ quan quản lý </w:t>
      </w:r>
      <w:r w:rsidR="00F869D0" w:rsidRPr="001F1C4F">
        <w:rPr>
          <w:color w:val="002060"/>
          <w:spacing w:val="-4"/>
        </w:rPr>
        <w:t xml:space="preserve">nhà nước, </w:t>
      </w:r>
      <w:r w:rsidRPr="001F1C4F">
        <w:rPr>
          <w:color w:val="002060"/>
          <w:spacing w:val="-4"/>
        </w:rPr>
        <w:t>cấp trên.</w:t>
      </w:r>
    </w:p>
    <w:p w:rsidR="00241E30" w:rsidRPr="001F1C4F" w:rsidRDefault="00241E30" w:rsidP="001F1C4F">
      <w:pPr>
        <w:spacing w:before="40" w:line="360" w:lineRule="atLeast"/>
        <w:ind w:firstLine="720"/>
        <w:jc w:val="both"/>
        <w:rPr>
          <w:i/>
          <w:color w:val="002060"/>
        </w:rPr>
      </w:pPr>
      <w:r w:rsidRPr="001F1C4F">
        <w:rPr>
          <w:i/>
          <w:color w:val="002060"/>
        </w:rPr>
        <w:t xml:space="preserve">1.2.2. Nội dung kiểm toán </w:t>
      </w:r>
    </w:p>
    <w:p w:rsidR="00F869D0" w:rsidRPr="001F1C4F" w:rsidRDefault="00241E30" w:rsidP="001F1C4F">
      <w:pPr>
        <w:spacing w:before="40" w:line="360" w:lineRule="atLeast"/>
        <w:ind w:firstLine="720"/>
        <w:jc w:val="both"/>
        <w:rPr>
          <w:color w:val="002060"/>
        </w:rPr>
      </w:pPr>
      <w:r w:rsidRPr="001F1C4F">
        <w:rPr>
          <w:color w:val="002060"/>
        </w:rPr>
        <w:t xml:space="preserve">Các khoản đầu tư gồm: chứng khoán kinh doanh; chứng khoán đầu tư; các công cụ tài chính phái sinh; góp vốn đầu tư dài hạn... </w:t>
      </w:r>
    </w:p>
    <w:p w:rsidR="00241E30" w:rsidRPr="001F1C4F" w:rsidRDefault="00F869D0" w:rsidP="001F1C4F">
      <w:pPr>
        <w:spacing w:before="40" w:line="360" w:lineRule="atLeast"/>
        <w:ind w:firstLine="720"/>
        <w:jc w:val="both"/>
        <w:rPr>
          <w:color w:val="002060"/>
        </w:rPr>
      </w:pPr>
      <w:r w:rsidRPr="001F1C4F">
        <w:rPr>
          <w:color w:val="002060"/>
        </w:rPr>
        <w:t>K</w:t>
      </w:r>
      <w:r w:rsidR="00241E30" w:rsidRPr="001F1C4F">
        <w:rPr>
          <w:color w:val="002060"/>
        </w:rPr>
        <w:t xml:space="preserve">iểm toán </w:t>
      </w:r>
      <w:r w:rsidRPr="001F1C4F">
        <w:rPr>
          <w:color w:val="002060"/>
        </w:rPr>
        <w:t>và</w:t>
      </w:r>
      <w:r w:rsidR="00241E30" w:rsidRPr="001F1C4F">
        <w:rPr>
          <w:color w:val="002060"/>
        </w:rPr>
        <w:t xml:space="preserve"> xác định</w:t>
      </w:r>
      <w:r w:rsidRPr="001F1C4F">
        <w:rPr>
          <w:color w:val="002060"/>
        </w:rPr>
        <w:t xml:space="preserve">: </w:t>
      </w:r>
      <w:r w:rsidR="00241E30" w:rsidRPr="001F1C4F">
        <w:rPr>
          <w:color w:val="002060"/>
        </w:rPr>
        <w:t xml:space="preserve">Các khoản đầu tư có sự phê duyệt của </w:t>
      </w:r>
      <w:r w:rsidRPr="001F1C4F">
        <w:rPr>
          <w:color w:val="002060"/>
        </w:rPr>
        <w:t xml:space="preserve">cấp có thẩm quyền theo qui định không; </w:t>
      </w:r>
      <w:r w:rsidR="00241E30" w:rsidRPr="001F1C4F">
        <w:rPr>
          <w:color w:val="002060"/>
          <w:spacing w:val="-4"/>
        </w:rPr>
        <w:t>Tính an toàn của các khoản đầu tư</w:t>
      </w:r>
      <w:r w:rsidRPr="001F1C4F">
        <w:rPr>
          <w:color w:val="002060"/>
          <w:spacing w:val="-4"/>
        </w:rPr>
        <w:t>;</w:t>
      </w:r>
      <w:r w:rsidR="00241E30" w:rsidRPr="001F1C4F">
        <w:rPr>
          <w:color w:val="002060"/>
          <w:spacing w:val="-4"/>
        </w:rPr>
        <w:t xml:space="preserve"> hay mức độ rủi ro của các khoản đầu tư</w:t>
      </w:r>
      <w:r w:rsidRPr="001F1C4F">
        <w:rPr>
          <w:color w:val="002060"/>
          <w:spacing w:val="-4"/>
        </w:rPr>
        <w:t>;</w:t>
      </w:r>
      <w:r w:rsidR="00241E30" w:rsidRPr="001F1C4F">
        <w:rPr>
          <w:color w:val="002060"/>
          <w:spacing w:val="-4"/>
        </w:rPr>
        <w:t xml:space="preserve"> việc bảo quản các giấy tờ có giá liên quan đến các khoản đầu tư và việc kiểm kê định kỳ</w:t>
      </w:r>
      <w:r w:rsidRPr="001F1C4F">
        <w:rPr>
          <w:color w:val="002060"/>
          <w:spacing w:val="-4"/>
        </w:rPr>
        <w:t xml:space="preserve">; </w:t>
      </w:r>
      <w:r w:rsidR="004427A3" w:rsidRPr="001F1C4F">
        <w:rPr>
          <w:color w:val="002060"/>
        </w:rPr>
        <w:t>x</w:t>
      </w:r>
      <w:r w:rsidR="00241E30" w:rsidRPr="001F1C4F">
        <w:rPr>
          <w:color w:val="002060"/>
        </w:rPr>
        <w:t>ác định nguồn vốn dùng để góp vốn kinh doanh, giới hạn được phép góp vốn kinh doanh</w:t>
      </w:r>
      <w:r w:rsidRPr="001F1C4F">
        <w:rPr>
          <w:color w:val="002060"/>
        </w:rPr>
        <w:t>;</w:t>
      </w:r>
      <w:r w:rsidR="00241E30" w:rsidRPr="001F1C4F">
        <w:rPr>
          <w:color w:val="002060"/>
        </w:rPr>
        <w:t xml:space="preserve"> </w:t>
      </w:r>
      <w:r w:rsidR="004427A3" w:rsidRPr="001F1C4F">
        <w:rPr>
          <w:color w:val="002060"/>
        </w:rPr>
        <w:t>v</w:t>
      </w:r>
      <w:r w:rsidR="00241E30" w:rsidRPr="001F1C4F">
        <w:rPr>
          <w:color w:val="002060"/>
        </w:rPr>
        <w:t xml:space="preserve">iệc chấp hành các quy định của Nhà nước liên quan đến nghiệp vụ đầu tư. </w:t>
      </w:r>
    </w:p>
    <w:p w:rsidR="00241E30" w:rsidRPr="001F1C4F" w:rsidRDefault="00241E30" w:rsidP="001F1C4F">
      <w:pPr>
        <w:spacing w:before="40" w:line="360" w:lineRule="atLeast"/>
        <w:ind w:firstLine="720"/>
        <w:jc w:val="both"/>
        <w:rPr>
          <w:i/>
          <w:color w:val="002060"/>
        </w:rPr>
      </w:pPr>
      <w:r w:rsidRPr="001F1C4F">
        <w:rPr>
          <w:i/>
          <w:color w:val="002060"/>
        </w:rPr>
        <w:t>1.2.3. Phương pháp kiểm toán</w:t>
      </w:r>
    </w:p>
    <w:p w:rsidR="00241E30" w:rsidRPr="001F1C4F" w:rsidRDefault="00241E30" w:rsidP="001F1C4F">
      <w:pPr>
        <w:spacing w:before="40" w:line="360" w:lineRule="atLeast"/>
        <w:ind w:firstLine="720"/>
        <w:jc w:val="both"/>
        <w:rPr>
          <w:color w:val="002060"/>
        </w:rPr>
      </w:pPr>
      <w:r w:rsidRPr="001F1C4F">
        <w:rPr>
          <w:color w:val="002060"/>
        </w:rPr>
        <w:t xml:space="preserve">- </w:t>
      </w:r>
      <w:r w:rsidR="00CB4909" w:rsidRPr="001F1C4F">
        <w:rPr>
          <w:color w:val="002060"/>
        </w:rPr>
        <w:t>KTV</w:t>
      </w:r>
      <w:r w:rsidRPr="001F1C4F">
        <w:rPr>
          <w:color w:val="002060"/>
        </w:rPr>
        <w:t xml:space="preserve"> liệt kê các khoản đầu tư, góp vốn</w:t>
      </w:r>
      <w:r w:rsidR="00716C7C" w:rsidRPr="001F1C4F">
        <w:rPr>
          <w:color w:val="002060"/>
        </w:rPr>
        <w:t>;</w:t>
      </w:r>
      <w:r w:rsidRPr="001F1C4F">
        <w:rPr>
          <w:color w:val="002060"/>
        </w:rPr>
        <w:t xml:space="preserve"> tiến hành kiểm tra, đối chiếu với số liệu trên sổ kế toán, chứng từ gốc và các giấy báo Nợ, báo Có của NHNN và các tổ chức khác. Xác định tính đầy đủ, hợp lý của chi phí phát sinh.</w:t>
      </w:r>
    </w:p>
    <w:p w:rsidR="00241E30" w:rsidRPr="001F1C4F" w:rsidRDefault="00241E30" w:rsidP="001F1C4F">
      <w:pPr>
        <w:spacing w:before="40" w:line="360" w:lineRule="atLeast"/>
        <w:ind w:firstLine="720"/>
        <w:jc w:val="both"/>
        <w:rPr>
          <w:color w:val="002060"/>
        </w:rPr>
      </w:pPr>
      <w:r w:rsidRPr="001F1C4F">
        <w:rPr>
          <w:color w:val="002060"/>
        </w:rPr>
        <w:t>- Đối với trái phiếu, cổ phiếu hoặc các khoản đầu tư dài hạn khác</w:t>
      </w:r>
      <w:r w:rsidR="00716C7C" w:rsidRPr="001F1C4F">
        <w:rPr>
          <w:color w:val="002060"/>
        </w:rPr>
        <w:t>:</w:t>
      </w:r>
      <w:r w:rsidRPr="001F1C4F">
        <w:rPr>
          <w:color w:val="002060"/>
        </w:rPr>
        <w:t xml:space="preserve"> </w:t>
      </w:r>
      <w:r w:rsidR="00CB4909" w:rsidRPr="001F1C4F">
        <w:rPr>
          <w:color w:val="002060"/>
        </w:rPr>
        <w:t>KTV</w:t>
      </w:r>
      <w:r w:rsidRPr="001F1C4F">
        <w:rPr>
          <w:color w:val="002060"/>
        </w:rPr>
        <w:t xml:space="preserve"> phải kiểm tra thực tế từng loại chứng khoán. Khi các khoản đầu tư này, do một bên thứ ba nắm giữ</w:t>
      </w:r>
      <w:r w:rsidR="00716C7C" w:rsidRPr="001F1C4F">
        <w:rPr>
          <w:color w:val="002060"/>
        </w:rPr>
        <w:t>,</w:t>
      </w:r>
      <w:r w:rsidRPr="001F1C4F">
        <w:rPr>
          <w:color w:val="002060"/>
        </w:rPr>
        <w:t xml:space="preserve"> thì phải kiểm tra sự tồn tại của chúng, bằng cách lấy xác nhận của người nắm giữ.</w:t>
      </w:r>
    </w:p>
    <w:p w:rsidR="00241E30" w:rsidRPr="001F1C4F" w:rsidRDefault="00241E30" w:rsidP="001F1C4F">
      <w:pPr>
        <w:spacing w:before="40" w:line="360" w:lineRule="atLeast"/>
        <w:ind w:firstLine="720"/>
        <w:jc w:val="both"/>
        <w:rPr>
          <w:color w:val="002060"/>
        </w:rPr>
      </w:pPr>
      <w:r w:rsidRPr="001F1C4F">
        <w:rPr>
          <w:color w:val="002060"/>
        </w:rPr>
        <w:t>- Kiểm tra tính hợp pháp, hợp lệ của từng hợp đồng góp vốn; các điều khoản của hợp đồng và việc thực hiện hợp đồng</w:t>
      </w:r>
      <w:r w:rsidR="00716C7C" w:rsidRPr="001F1C4F">
        <w:rPr>
          <w:color w:val="002060"/>
        </w:rPr>
        <w:t>; đ</w:t>
      </w:r>
      <w:r w:rsidRPr="001F1C4F">
        <w:rPr>
          <w:color w:val="002060"/>
        </w:rPr>
        <w:t>ối chiếu lợi nhuận hoặc tổn thất trong liên doanh (đã được xác nhận của liên doanh)</w:t>
      </w:r>
      <w:r w:rsidR="00716C7C" w:rsidRPr="001F1C4F">
        <w:rPr>
          <w:color w:val="002060"/>
        </w:rPr>
        <w:t>;</w:t>
      </w:r>
      <w:r w:rsidRPr="001F1C4F">
        <w:rPr>
          <w:color w:val="002060"/>
        </w:rPr>
        <w:t xml:space="preserve"> kiểm tra cổ phần của đơn vị trong BCTC liên doanh</w:t>
      </w:r>
      <w:r w:rsidR="00716C7C" w:rsidRPr="001F1C4F">
        <w:rPr>
          <w:color w:val="002060"/>
        </w:rPr>
        <w:t>,</w:t>
      </w:r>
      <w:r w:rsidRPr="001F1C4F">
        <w:rPr>
          <w:color w:val="002060"/>
        </w:rPr>
        <w:t xml:space="preserve"> nhằm bảo đảm sự đúng đắn, khớp đúng với số liệu phản ánh trên sổ kế toán của đơn vị.</w:t>
      </w:r>
    </w:p>
    <w:p w:rsidR="00241E30" w:rsidRPr="001F1C4F" w:rsidRDefault="00241E30" w:rsidP="001F1C4F">
      <w:pPr>
        <w:spacing w:before="40" w:line="360" w:lineRule="atLeast"/>
        <w:ind w:firstLine="720"/>
        <w:jc w:val="both"/>
        <w:rPr>
          <w:color w:val="002060"/>
        </w:rPr>
      </w:pPr>
      <w:r w:rsidRPr="001F1C4F">
        <w:rPr>
          <w:color w:val="002060"/>
        </w:rPr>
        <w:t>- So sánh, đánh giá về hiệu quả của dự án và xác định tính đầy đủ về dự phòng cho việc suy giảm giá trị đầu tư, cũng như các khoản phải thu lãi cộng dồn (tuỳ theo sự thoả thuận đối với từng khoản đầu tư).</w:t>
      </w:r>
    </w:p>
    <w:p w:rsidR="00241E30" w:rsidRPr="001F1C4F" w:rsidRDefault="00241E30" w:rsidP="001F1C4F">
      <w:pPr>
        <w:spacing w:before="40" w:line="360" w:lineRule="atLeast"/>
        <w:ind w:firstLine="720"/>
        <w:jc w:val="both"/>
        <w:rPr>
          <w:color w:val="002060"/>
        </w:rPr>
      </w:pPr>
      <w:r w:rsidRPr="001F1C4F">
        <w:rPr>
          <w:color w:val="002060"/>
        </w:rPr>
        <w:t>- Kiểm tra đối chiếu giá hạch toán tại thời điểm ghi trong Bảng cân đối kế toán, với giá trên thị trường chứng khoán tại thời điểm hạch toán</w:t>
      </w:r>
      <w:r w:rsidR="00716C7C" w:rsidRPr="001F1C4F">
        <w:rPr>
          <w:color w:val="002060"/>
        </w:rPr>
        <w:t>; c</w:t>
      </w:r>
      <w:r w:rsidRPr="001F1C4F">
        <w:rPr>
          <w:color w:val="002060"/>
        </w:rPr>
        <w:t>ăn cứ vào các chỉ số về thu nhập hàng năm của các loại chứng khoán đầu tư ngắn hạn</w:t>
      </w:r>
      <w:r w:rsidR="00716C7C" w:rsidRPr="001F1C4F">
        <w:rPr>
          <w:color w:val="002060"/>
        </w:rPr>
        <w:t>…</w:t>
      </w:r>
      <w:r w:rsidRPr="001F1C4F">
        <w:rPr>
          <w:color w:val="002060"/>
        </w:rPr>
        <w:t>, để xem xét tính hợp lý trong việc lập khoản dự phòng giảm giá cho từng khoản đầu tư.</w:t>
      </w:r>
    </w:p>
    <w:p w:rsidR="00241E30" w:rsidRPr="001F1C4F" w:rsidRDefault="00241E30" w:rsidP="001F1C4F">
      <w:pPr>
        <w:spacing w:before="40" w:line="360" w:lineRule="atLeast"/>
        <w:ind w:firstLine="720"/>
        <w:jc w:val="both"/>
        <w:rPr>
          <w:color w:val="002060"/>
        </w:rPr>
      </w:pPr>
      <w:r w:rsidRPr="001F1C4F">
        <w:rPr>
          <w:color w:val="002060"/>
        </w:rPr>
        <w:t xml:space="preserve">- Kiểm tra việc chấp hành các quy định của Nhà nước liên quan đến nghiệp vụ đầu tư (tỷ lệ vốn tham gia, ngành nghề lĩnh vực được đầu tư…). </w:t>
      </w:r>
    </w:p>
    <w:p w:rsidR="00241E30" w:rsidRPr="001F1C4F" w:rsidRDefault="00241E30" w:rsidP="001F1C4F">
      <w:pPr>
        <w:spacing w:before="40" w:line="360" w:lineRule="atLeast"/>
        <w:ind w:firstLine="720"/>
        <w:jc w:val="both"/>
        <w:rPr>
          <w:b/>
          <w:color w:val="002060"/>
        </w:rPr>
      </w:pPr>
      <w:r w:rsidRPr="001F1C4F">
        <w:rPr>
          <w:b/>
          <w:color w:val="002060"/>
        </w:rPr>
        <w:t xml:space="preserve">1.3. Kiểm toán các khoản phải thu </w:t>
      </w:r>
    </w:p>
    <w:p w:rsidR="00241E30" w:rsidRPr="001F1C4F" w:rsidRDefault="00241E30" w:rsidP="001F1C4F">
      <w:pPr>
        <w:spacing w:before="40" w:line="360" w:lineRule="atLeast"/>
        <w:ind w:firstLine="720"/>
        <w:jc w:val="both"/>
        <w:rPr>
          <w:i/>
          <w:color w:val="002060"/>
        </w:rPr>
      </w:pPr>
      <w:r w:rsidRPr="001F1C4F">
        <w:rPr>
          <w:i/>
          <w:color w:val="002060"/>
        </w:rPr>
        <w:t>1.3.1. Mục đích kiểm toán</w:t>
      </w:r>
    </w:p>
    <w:p w:rsidR="00241E30" w:rsidRPr="001F1C4F" w:rsidRDefault="00241E30" w:rsidP="001F1C4F">
      <w:pPr>
        <w:spacing w:before="40" w:line="360" w:lineRule="atLeast"/>
        <w:ind w:firstLine="720"/>
        <w:jc w:val="both"/>
        <w:rPr>
          <w:color w:val="002060"/>
        </w:rPr>
      </w:pPr>
      <w:r w:rsidRPr="001F1C4F">
        <w:rPr>
          <w:color w:val="002060"/>
        </w:rPr>
        <w:t>Xác định những khoản phải thu được trình bày trong BCTC là đầy đủ, đúng đắn và được phân loại chính xác; bảo đảm rằng các khoản phải thu được thể hiện trên BCTC có khả năng thu hồi được; xác định mức độ đầy đủ các khoản dự phòng đối với các khoản phải thu không có khả năng thu hồi được.</w:t>
      </w:r>
    </w:p>
    <w:p w:rsidR="00241E30" w:rsidRPr="001F1C4F" w:rsidRDefault="00241E30" w:rsidP="001F1C4F">
      <w:pPr>
        <w:spacing w:before="40" w:line="360" w:lineRule="atLeast"/>
        <w:ind w:firstLine="720"/>
        <w:jc w:val="both"/>
        <w:rPr>
          <w:i/>
          <w:color w:val="002060"/>
        </w:rPr>
      </w:pPr>
      <w:r w:rsidRPr="001F1C4F">
        <w:rPr>
          <w:i/>
          <w:color w:val="002060"/>
        </w:rPr>
        <w:t>1.3.2. Nội dung kiểm toán</w:t>
      </w:r>
    </w:p>
    <w:p w:rsidR="00241E30" w:rsidRPr="001F1C4F" w:rsidRDefault="00241E30" w:rsidP="001F1C4F">
      <w:pPr>
        <w:spacing w:before="40" w:line="360" w:lineRule="atLeast"/>
        <w:ind w:firstLine="720"/>
        <w:jc w:val="both"/>
        <w:rPr>
          <w:color w:val="002060"/>
        </w:rPr>
      </w:pPr>
      <w:r w:rsidRPr="001F1C4F">
        <w:rPr>
          <w:color w:val="002060"/>
        </w:rPr>
        <w:t>Kiểm tra các khoản phải thu khách hàng gồm: các khoản ký quỹ, thế chấp, cầm cố, các khoản thanh toán với NSNN và các khoản phải thu nội bộ, chi phí trả trước, các khoản phải thu khác... xác nhận các khoản mục quan trọng</w:t>
      </w:r>
      <w:r w:rsidR="00716C7C" w:rsidRPr="001F1C4F">
        <w:rPr>
          <w:color w:val="002060"/>
        </w:rPr>
        <w:t>; việc</w:t>
      </w:r>
      <w:r w:rsidRPr="001F1C4F">
        <w:rPr>
          <w:color w:val="002060"/>
        </w:rPr>
        <w:t xml:space="preserve"> theo dõi thu hồi, xoá nợ hoặc các xử lý khác.</w:t>
      </w:r>
    </w:p>
    <w:p w:rsidR="00241E30" w:rsidRPr="001F1C4F" w:rsidRDefault="00241E30" w:rsidP="001F1C4F">
      <w:pPr>
        <w:spacing w:before="40" w:line="360" w:lineRule="atLeast"/>
        <w:ind w:firstLine="720"/>
        <w:jc w:val="both"/>
        <w:rPr>
          <w:i/>
          <w:color w:val="002060"/>
        </w:rPr>
      </w:pPr>
      <w:r w:rsidRPr="001F1C4F">
        <w:rPr>
          <w:i/>
          <w:color w:val="002060"/>
        </w:rPr>
        <w:t>1.3.3. Phương pháp kiểm toán</w:t>
      </w:r>
    </w:p>
    <w:p w:rsidR="00241E30" w:rsidRPr="001F1C4F" w:rsidRDefault="00241E30" w:rsidP="001F1C4F">
      <w:pPr>
        <w:spacing w:before="40" w:line="360" w:lineRule="atLeast"/>
        <w:ind w:firstLine="720"/>
        <w:jc w:val="both"/>
        <w:rPr>
          <w:color w:val="002060"/>
        </w:rPr>
      </w:pPr>
      <w:r w:rsidRPr="001F1C4F">
        <w:rPr>
          <w:color w:val="002060"/>
        </w:rPr>
        <w:t>- Đối chiếu số liệu giữa BCTC, sổ kế toán tổng hợp, sổ kế toán chi tiết và bảng sao kê các khoản phải thu; so sánh số dư cuối năm với BCTC năm trước đã được duyệt, hoặc đã được kiểm toán, để có được sự giải thích cho những thay đổi quan trọng</w:t>
      </w:r>
      <w:r w:rsidR="00716C7C" w:rsidRPr="001F1C4F">
        <w:rPr>
          <w:color w:val="002060"/>
        </w:rPr>
        <w:t>; t</w:t>
      </w:r>
      <w:r w:rsidRPr="001F1C4F">
        <w:rPr>
          <w:color w:val="002060"/>
        </w:rPr>
        <w:t>rên cơ sở đó lựa chọn mẫu, đối chiếu với chứng từ gốc.</w:t>
      </w:r>
    </w:p>
    <w:p w:rsidR="00241E30" w:rsidRPr="001F1C4F" w:rsidRDefault="00241E30" w:rsidP="001F1C4F">
      <w:pPr>
        <w:spacing w:before="40" w:line="360" w:lineRule="atLeast"/>
        <w:ind w:firstLine="720"/>
        <w:jc w:val="both"/>
        <w:rPr>
          <w:color w:val="002060"/>
        </w:rPr>
      </w:pPr>
      <w:r w:rsidRPr="001F1C4F">
        <w:rPr>
          <w:color w:val="002060"/>
        </w:rPr>
        <w:t>- Kiểm tra nguồn gốc phát sinh các khoản phải thu</w:t>
      </w:r>
      <w:r w:rsidR="009E06B2" w:rsidRPr="001F1C4F">
        <w:rPr>
          <w:color w:val="002060"/>
        </w:rPr>
        <w:t>;</w:t>
      </w:r>
      <w:r w:rsidRPr="001F1C4F">
        <w:rPr>
          <w:color w:val="002060"/>
        </w:rPr>
        <w:t xml:space="preserve"> quy trình xét duyệt để thu hồi; đối với các khoản phải thu tồn đọng lâu ngày, những khoản vượt mức quy định... </w:t>
      </w:r>
      <w:r w:rsidR="009E06B2" w:rsidRPr="001F1C4F">
        <w:rPr>
          <w:color w:val="002060"/>
        </w:rPr>
        <w:t xml:space="preserve">cần </w:t>
      </w:r>
      <w:r w:rsidRPr="001F1C4F">
        <w:rPr>
          <w:color w:val="002060"/>
        </w:rPr>
        <w:t>phân loại các khoản phải thu có khả năng thu hồi</w:t>
      </w:r>
      <w:r w:rsidR="009E06B2" w:rsidRPr="001F1C4F">
        <w:rPr>
          <w:color w:val="002060"/>
        </w:rPr>
        <w:t>,</w:t>
      </w:r>
      <w:r w:rsidRPr="001F1C4F">
        <w:rPr>
          <w:color w:val="002060"/>
        </w:rPr>
        <w:t xml:space="preserve"> không có khả năng thu hồi</w:t>
      </w:r>
      <w:r w:rsidR="009E06B2" w:rsidRPr="001F1C4F">
        <w:rPr>
          <w:color w:val="002060"/>
        </w:rPr>
        <w:t>;</w:t>
      </w:r>
      <w:r w:rsidRPr="001F1C4F">
        <w:rPr>
          <w:color w:val="002060"/>
        </w:rPr>
        <w:t xml:space="preserve"> các biện pháp đôn đốc để giải quyết dứt điểm... Cuối năm phải được xác nhận các khoản phải thu</w:t>
      </w:r>
      <w:r w:rsidR="009E06B2" w:rsidRPr="001F1C4F">
        <w:rPr>
          <w:color w:val="002060"/>
        </w:rPr>
        <w:t>,</w:t>
      </w:r>
      <w:r w:rsidRPr="001F1C4F">
        <w:rPr>
          <w:color w:val="002060"/>
        </w:rPr>
        <w:t xml:space="preserve"> để đảm bảo rằng sẽ được thu hồi đúng hạn.</w:t>
      </w:r>
    </w:p>
    <w:p w:rsidR="00241E30" w:rsidRPr="001F1C4F" w:rsidRDefault="00241E30" w:rsidP="001F1C4F">
      <w:pPr>
        <w:spacing w:before="40" w:line="360" w:lineRule="atLeast"/>
        <w:ind w:firstLine="720"/>
        <w:jc w:val="both"/>
        <w:rPr>
          <w:color w:val="002060"/>
        </w:rPr>
      </w:pPr>
      <w:r w:rsidRPr="001F1C4F">
        <w:rPr>
          <w:color w:val="002060"/>
        </w:rPr>
        <w:t>- Các khoản ký quỹ thế chấp, cầm cố: Kiểm tra số tiền hoặc các tài sản</w:t>
      </w:r>
      <w:r w:rsidR="009E06B2" w:rsidRPr="001F1C4F">
        <w:rPr>
          <w:color w:val="002060"/>
        </w:rPr>
        <w:t>,</w:t>
      </w:r>
      <w:r w:rsidRPr="001F1C4F">
        <w:rPr>
          <w:color w:val="002060"/>
        </w:rPr>
        <w:t xml:space="preserve"> hiện vật được đơn vị đem ra làm vật đảm bảo cho một cam kết với bên thứ ba, về một việc làm trong tương lai. Nếu chúng được thu về trước thời gian kiểm toán, thì phải kiểm tra các chứng từ thu tiền... nếu các khoản này vẫn chưa được trả về cho đơn vị, thì phải chứng minh được rằng thời hạn cho </w:t>
      </w:r>
      <w:r w:rsidR="009E06B2" w:rsidRPr="001F1C4F">
        <w:rPr>
          <w:color w:val="002060"/>
        </w:rPr>
        <w:t>các khoản này</w:t>
      </w:r>
      <w:r w:rsidRPr="001F1C4F">
        <w:rPr>
          <w:color w:val="002060"/>
        </w:rPr>
        <w:t xml:space="preserve"> vẫn còn hiệu lực và phải điều tra về khả năng thu hồi; các khoản ký quỹ, ký cược dài hạn được chứng minh là không có khả năng thu hồi</w:t>
      </w:r>
      <w:r w:rsidR="009E06B2" w:rsidRPr="001F1C4F">
        <w:rPr>
          <w:color w:val="002060"/>
        </w:rPr>
        <w:t>,</w:t>
      </w:r>
      <w:r w:rsidRPr="001F1C4F">
        <w:rPr>
          <w:color w:val="002060"/>
        </w:rPr>
        <w:t xml:space="preserve"> khi đơn vị không thực hiện theo hợp đồng, hoặc không có khả năng thực hiện các cam kết đó.</w:t>
      </w:r>
    </w:p>
    <w:p w:rsidR="00241E30" w:rsidRPr="001F1C4F" w:rsidRDefault="00241E30" w:rsidP="001F1C4F">
      <w:pPr>
        <w:spacing w:before="40" w:line="360" w:lineRule="atLeast"/>
        <w:ind w:firstLine="720"/>
        <w:jc w:val="both"/>
        <w:rPr>
          <w:color w:val="002060"/>
        </w:rPr>
      </w:pPr>
      <w:r w:rsidRPr="001F1C4F">
        <w:rPr>
          <w:color w:val="002060"/>
        </w:rPr>
        <w:t xml:space="preserve">- </w:t>
      </w:r>
      <w:r w:rsidR="009E06B2" w:rsidRPr="001F1C4F">
        <w:rPr>
          <w:color w:val="002060"/>
        </w:rPr>
        <w:t>Xác định</w:t>
      </w:r>
      <w:r w:rsidRPr="001F1C4F">
        <w:rPr>
          <w:color w:val="002060"/>
        </w:rPr>
        <w:t xml:space="preserve"> lại </w:t>
      </w:r>
      <w:r w:rsidR="009E06B2" w:rsidRPr="001F1C4F">
        <w:rPr>
          <w:color w:val="002060"/>
        </w:rPr>
        <w:t>tính</w:t>
      </w:r>
      <w:r w:rsidRPr="001F1C4F">
        <w:rPr>
          <w:color w:val="002060"/>
        </w:rPr>
        <w:t xml:space="preserve"> đúng đắn các khoản phải thanh toán với NSNN như tạm ứng nộp NSNN, thuế Giá trị gia tăng (GTGT) đầu vào, các khoản chờ NSNN thanh toán</w:t>
      </w:r>
      <w:r w:rsidR="009E06B2" w:rsidRPr="001F1C4F">
        <w:rPr>
          <w:color w:val="002060"/>
        </w:rPr>
        <w:t>…</w:t>
      </w:r>
    </w:p>
    <w:p w:rsidR="00241E30" w:rsidRPr="001F1C4F" w:rsidRDefault="00241E30" w:rsidP="001F1C4F">
      <w:pPr>
        <w:spacing w:before="40" w:line="360" w:lineRule="atLeast"/>
        <w:ind w:firstLine="720"/>
        <w:jc w:val="both"/>
        <w:rPr>
          <w:color w:val="002060"/>
        </w:rPr>
      </w:pPr>
      <w:r w:rsidRPr="001F1C4F">
        <w:rPr>
          <w:color w:val="002060"/>
        </w:rPr>
        <w:t>- Kiểm tra các khoản phải thu thực tế với các số dư cuối kỳ, bằng cách lấy xác nhận trực tiếp với khách hàng về các khoản nợ đó</w:t>
      </w:r>
      <w:r w:rsidR="009E06B2" w:rsidRPr="001F1C4F">
        <w:rPr>
          <w:color w:val="002060"/>
        </w:rPr>
        <w:t>;</w:t>
      </w:r>
      <w:r w:rsidRPr="001F1C4F">
        <w:rPr>
          <w:color w:val="002060"/>
        </w:rPr>
        <w:t xml:space="preserve"> </w:t>
      </w:r>
      <w:r w:rsidR="00CB4909" w:rsidRPr="001F1C4F">
        <w:rPr>
          <w:color w:val="002060"/>
        </w:rPr>
        <w:t>KTV</w:t>
      </w:r>
      <w:r w:rsidRPr="001F1C4F">
        <w:rPr>
          <w:color w:val="002060"/>
        </w:rPr>
        <w:t xml:space="preserve"> có thể thu được bằng chứng đáng tin cậy về sự tồn tại thực tế của khoản nợ và tính đúng đắn của các số dư tài khoản đã được ghi sổ</w:t>
      </w:r>
      <w:r w:rsidR="009E06B2" w:rsidRPr="001F1C4F">
        <w:rPr>
          <w:color w:val="002060"/>
        </w:rPr>
        <w:t>; t</w:t>
      </w:r>
      <w:r w:rsidRPr="001F1C4F">
        <w:rPr>
          <w:color w:val="002060"/>
        </w:rPr>
        <w:t xml:space="preserve">uy nhiên, không thể xác nhận toàn bộ số dư tài khoản phải thu, nhưng hầu hết các khoản phải thu có số dư lớn phải được xác nhận trực tiếp với khách nợ; </w:t>
      </w:r>
      <w:r w:rsidR="00CB4909" w:rsidRPr="001F1C4F">
        <w:rPr>
          <w:color w:val="002060"/>
        </w:rPr>
        <w:t>KTV</w:t>
      </w:r>
      <w:r w:rsidRPr="001F1C4F">
        <w:rPr>
          <w:color w:val="002060"/>
        </w:rPr>
        <w:t xml:space="preserve"> sử dụng phương pháp chọn mẫu, để lấy xác nhận của khách hàng đối với các khoản </w:t>
      </w:r>
      <w:r w:rsidR="009E06B2" w:rsidRPr="001F1C4F">
        <w:rPr>
          <w:color w:val="002060"/>
        </w:rPr>
        <w:t xml:space="preserve">phải </w:t>
      </w:r>
      <w:r w:rsidRPr="001F1C4F">
        <w:rPr>
          <w:color w:val="002060"/>
        </w:rPr>
        <w:t>thu khách hàng còn lại.</w:t>
      </w:r>
    </w:p>
    <w:p w:rsidR="00241E30" w:rsidRPr="001F1C4F" w:rsidRDefault="00241E30" w:rsidP="001F1C4F">
      <w:pPr>
        <w:spacing w:before="40" w:line="360" w:lineRule="atLeast"/>
        <w:ind w:firstLine="720"/>
        <w:jc w:val="both"/>
        <w:rPr>
          <w:color w:val="002060"/>
        </w:rPr>
      </w:pPr>
      <w:r w:rsidRPr="001F1C4F">
        <w:rPr>
          <w:color w:val="002060"/>
        </w:rPr>
        <w:t xml:space="preserve">Các khoản phải thu được đánh giá là trung thực khi tồn tại thực tế tại thời điểm kiểm toán, khi khách hàng không có ý kiến bác bỏ về khoản nợ và không được coi là không có khả năng thu hồi. </w:t>
      </w:r>
      <w:r w:rsidR="00CB4909" w:rsidRPr="001F1C4F">
        <w:rPr>
          <w:color w:val="002060"/>
        </w:rPr>
        <w:t>KTV</w:t>
      </w:r>
      <w:r w:rsidRPr="001F1C4F">
        <w:rPr>
          <w:color w:val="002060"/>
        </w:rPr>
        <w:t xml:space="preserve"> kiểm tra kỹ các khoản phải thu khó đòi, đã xử lý trong kỳ để xác định có khoản phải thu khó đòi nào đã được xóa sổ, xử lý trong kỳ mà thực chất không phải như vậy.</w:t>
      </w:r>
    </w:p>
    <w:p w:rsidR="00241E30" w:rsidRPr="001F1C4F" w:rsidRDefault="00241E30" w:rsidP="001F1C4F">
      <w:pPr>
        <w:spacing w:before="40" w:line="360" w:lineRule="atLeast"/>
        <w:ind w:firstLine="720"/>
        <w:jc w:val="both"/>
        <w:rPr>
          <w:color w:val="002060"/>
        </w:rPr>
      </w:pPr>
      <w:r w:rsidRPr="001F1C4F">
        <w:rPr>
          <w:color w:val="002060"/>
        </w:rPr>
        <w:t xml:space="preserve">- </w:t>
      </w:r>
      <w:r w:rsidR="009E06B2" w:rsidRPr="001F1C4F">
        <w:rPr>
          <w:color w:val="002060"/>
        </w:rPr>
        <w:t>Với c</w:t>
      </w:r>
      <w:r w:rsidRPr="001F1C4F">
        <w:rPr>
          <w:color w:val="002060"/>
        </w:rPr>
        <w:t>ác nghiệp vụ thanh toán nội bộ đơn vị</w:t>
      </w:r>
      <w:r w:rsidR="009E06B2" w:rsidRPr="001F1C4F">
        <w:rPr>
          <w:color w:val="002060"/>
        </w:rPr>
        <w:t xml:space="preserve">: </w:t>
      </w:r>
      <w:r w:rsidRPr="001F1C4F">
        <w:rPr>
          <w:color w:val="002060"/>
        </w:rPr>
        <w:t xml:space="preserve"> Kiểm tra thủ tục, quy trình và hạch toán thanh toán để phát hiện các trường hợp thực hiện không đúng quy định; kiểm tra việc xử lý các sai phạm và việc mở sổ ghi chép không đúng quy định chế độ kế toán</w:t>
      </w:r>
      <w:r w:rsidR="009E06B2" w:rsidRPr="001F1C4F">
        <w:rPr>
          <w:color w:val="002060"/>
        </w:rPr>
        <w:t xml:space="preserve">; </w:t>
      </w:r>
      <w:r w:rsidRPr="001F1C4F">
        <w:rPr>
          <w:color w:val="002060"/>
        </w:rPr>
        <w:t>cần rà soát lại các nội dung phát sinh công nợ, tính kịp thời, đầy đủ việc thanh quyết toán các khoản công nợ này</w:t>
      </w:r>
      <w:r w:rsidR="009E06B2" w:rsidRPr="001F1C4F">
        <w:rPr>
          <w:color w:val="002060"/>
        </w:rPr>
        <w:t xml:space="preserve">; </w:t>
      </w:r>
      <w:r w:rsidRPr="001F1C4F">
        <w:rPr>
          <w:color w:val="002060"/>
        </w:rPr>
        <w:t>cần kiểm tra việc phân loại các khoản phải thu nội bộ.</w:t>
      </w:r>
    </w:p>
    <w:p w:rsidR="00241E30" w:rsidRPr="001F1C4F" w:rsidRDefault="00241E30" w:rsidP="001F1C4F">
      <w:pPr>
        <w:spacing w:before="40" w:line="360" w:lineRule="atLeast"/>
        <w:ind w:firstLine="720"/>
        <w:jc w:val="both"/>
        <w:rPr>
          <w:color w:val="002060"/>
        </w:rPr>
      </w:pPr>
      <w:r w:rsidRPr="001F1C4F">
        <w:rPr>
          <w:color w:val="002060"/>
        </w:rPr>
        <w:t>- Dự phòng các khoản phải thu khó đòi, phải được tính toán đầy đủ cho bất cứ khoản phải thu nào tại thời điểm ghi trong Bảng cân đối kế toán</w:t>
      </w:r>
      <w:r w:rsidR="002B0009" w:rsidRPr="001F1C4F">
        <w:rPr>
          <w:color w:val="002060"/>
        </w:rPr>
        <w:t xml:space="preserve">, nhưng </w:t>
      </w:r>
      <w:r w:rsidRPr="001F1C4F">
        <w:rPr>
          <w:color w:val="002060"/>
        </w:rPr>
        <w:t xml:space="preserve">chưa được thu hồi vào thời điểm kiểm toán. </w:t>
      </w:r>
      <w:r w:rsidR="00CB4909" w:rsidRPr="001F1C4F">
        <w:rPr>
          <w:color w:val="002060"/>
        </w:rPr>
        <w:t>KTV</w:t>
      </w:r>
      <w:r w:rsidRPr="001F1C4F">
        <w:rPr>
          <w:color w:val="002060"/>
        </w:rPr>
        <w:t xml:space="preserve"> phải kiểm tra các khoản phải thu lớn, đã quá hạn so với thời điểm ghi trong bảng cân đối, để đánh giá khả năng thu hồi và không có khả năng thu hồi của các khoản phải thu.</w:t>
      </w:r>
    </w:p>
    <w:p w:rsidR="00241E30" w:rsidRPr="001F1C4F" w:rsidRDefault="00241E30" w:rsidP="001F1C4F">
      <w:pPr>
        <w:spacing w:before="40" w:line="360" w:lineRule="atLeast"/>
        <w:ind w:firstLine="720"/>
        <w:jc w:val="both"/>
        <w:rPr>
          <w:color w:val="002060"/>
          <w:spacing w:val="-4"/>
        </w:rPr>
      </w:pPr>
      <w:r w:rsidRPr="001F1C4F">
        <w:rPr>
          <w:color w:val="002060"/>
          <w:spacing w:val="-4"/>
        </w:rPr>
        <w:t xml:space="preserve">Sau khi đã hoàn tất việc kiểm toán các khoản phải thu và đã thu được các bằng chứng (đầy đủ và tin cậy), </w:t>
      </w:r>
      <w:r w:rsidR="00CB4909" w:rsidRPr="001F1C4F">
        <w:rPr>
          <w:color w:val="002060"/>
          <w:spacing w:val="-4"/>
        </w:rPr>
        <w:t>KTV</w:t>
      </w:r>
      <w:r w:rsidRPr="001F1C4F">
        <w:rPr>
          <w:color w:val="002060"/>
          <w:spacing w:val="-4"/>
        </w:rPr>
        <w:t xml:space="preserve"> đưa ra kết luận các khoản công nợ phải thu phản ảnh trên BCTC của đơn vị về mức độ trung thực, hợp lý, đúng quy định hiện hành.</w:t>
      </w:r>
    </w:p>
    <w:p w:rsidR="00241E30" w:rsidRPr="001F1C4F" w:rsidRDefault="00241E30" w:rsidP="001F1C4F">
      <w:pPr>
        <w:spacing w:before="40" w:line="360" w:lineRule="atLeast"/>
        <w:ind w:firstLine="720"/>
        <w:jc w:val="both"/>
        <w:rPr>
          <w:b/>
          <w:color w:val="002060"/>
        </w:rPr>
      </w:pPr>
      <w:r w:rsidRPr="001F1C4F">
        <w:rPr>
          <w:b/>
          <w:color w:val="002060"/>
        </w:rPr>
        <w:t>1.4. Kiểm toán các khoản lãi cộng dồn dự thu</w:t>
      </w:r>
    </w:p>
    <w:p w:rsidR="00241E30" w:rsidRPr="001F1C4F" w:rsidRDefault="00241E30" w:rsidP="001F1C4F">
      <w:pPr>
        <w:spacing w:before="40" w:line="360" w:lineRule="atLeast"/>
        <w:ind w:firstLine="720"/>
        <w:jc w:val="both"/>
        <w:rPr>
          <w:i/>
          <w:color w:val="002060"/>
        </w:rPr>
      </w:pPr>
      <w:r w:rsidRPr="001F1C4F">
        <w:rPr>
          <w:i/>
          <w:color w:val="002060"/>
        </w:rPr>
        <w:t>1.4.1. Mục đích kiểm toán</w:t>
      </w:r>
    </w:p>
    <w:p w:rsidR="00241E30" w:rsidRPr="001F1C4F" w:rsidRDefault="00241E30" w:rsidP="001F1C4F">
      <w:pPr>
        <w:spacing w:before="40" w:line="360" w:lineRule="atLeast"/>
        <w:ind w:firstLine="720"/>
        <w:jc w:val="both"/>
        <w:rPr>
          <w:color w:val="002060"/>
        </w:rPr>
      </w:pPr>
      <w:r w:rsidRPr="001F1C4F">
        <w:rPr>
          <w:color w:val="002060"/>
        </w:rPr>
        <w:t>- Nhằm đảm bảo BCTC đã phản ánh đầy đủ, hợp lý và đúng đắn các khoản thu nhập, các khoản thu nhập tương ứng với các khoản chi phí đã bỏ ra trong một thời kỳ kế toán.</w:t>
      </w:r>
    </w:p>
    <w:p w:rsidR="00241E30" w:rsidRPr="001F1C4F" w:rsidRDefault="00241E30" w:rsidP="001F1C4F">
      <w:pPr>
        <w:spacing w:before="40" w:line="360" w:lineRule="atLeast"/>
        <w:ind w:firstLine="720"/>
        <w:jc w:val="both"/>
        <w:rPr>
          <w:color w:val="002060"/>
        </w:rPr>
      </w:pPr>
      <w:r w:rsidRPr="001F1C4F">
        <w:rPr>
          <w:color w:val="002060"/>
        </w:rPr>
        <w:t>- Kiểm tra khoản lãi phải thu đã được tính và luỹ kế trong các tài khoản; các khoản lãi không thực hiện được, hoặc có dấu hiệu nghi vấn không được luỹ kế.</w:t>
      </w:r>
    </w:p>
    <w:p w:rsidR="00241E30" w:rsidRPr="001F1C4F" w:rsidRDefault="00241E30" w:rsidP="001F1C4F">
      <w:pPr>
        <w:spacing w:before="40" w:line="360" w:lineRule="atLeast"/>
        <w:ind w:firstLine="720"/>
        <w:jc w:val="both"/>
        <w:rPr>
          <w:i/>
          <w:color w:val="002060"/>
        </w:rPr>
      </w:pPr>
      <w:r w:rsidRPr="001F1C4F">
        <w:rPr>
          <w:i/>
          <w:color w:val="002060"/>
        </w:rPr>
        <w:t xml:space="preserve">1.4.2. Nội dung kiểm toán </w:t>
      </w:r>
    </w:p>
    <w:p w:rsidR="002B0009" w:rsidRPr="001F1C4F" w:rsidRDefault="00241E30" w:rsidP="001F1C4F">
      <w:pPr>
        <w:widowControl w:val="0"/>
        <w:spacing w:before="40" w:line="360" w:lineRule="atLeast"/>
        <w:ind w:firstLine="720"/>
        <w:jc w:val="both"/>
        <w:rPr>
          <w:rFonts w:ascii=".VnTime" w:hAnsi=".VnTime"/>
          <w:snapToGrid w:val="0"/>
          <w:color w:val="002060"/>
        </w:rPr>
      </w:pPr>
      <w:r w:rsidRPr="001F1C4F">
        <w:rPr>
          <w:color w:val="002060"/>
        </w:rPr>
        <w:t>Kiểm toán các khoản tiền lãi cộng dồn dự tính thu được, được tính trên các khoản tiền gửi, cho vay, đầu tư chứng khoán ở trong và ngoài nước</w:t>
      </w:r>
      <w:r w:rsidR="002B0009" w:rsidRPr="001F1C4F">
        <w:rPr>
          <w:color w:val="002060"/>
        </w:rPr>
        <w:t>,</w:t>
      </w:r>
      <w:r w:rsidRPr="001F1C4F">
        <w:rPr>
          <w:color w:val="002060"/>
        </w:rPr>
        <w:t xml:space="preserve"> mà đơn vị sẽ được nhận khi đến hạn thanh toán. </w:t>
      </w:r>
      <w:r w:rsidR="002B0009" w:rsidRPr="001F1C4F">
        <w:rPr>
          <w:rFonts w:ascii=".VnTimeH" w:hAnsi=".VnTimeH"/>
          <w:snapToGrid w:val="0"/>
          <w:color w:val="002060"/>
        </w:rPr>
        <w:t>ë</w:t>
      </w:r>
      <w:r w:rsidR="002B0009" w:rsidRPr="001F1C4F">
        <w:rPr>
          <w:rFonts w:ascii=".VnTime" w:hAnsi=".VnTime"/>
          <w:snapToGrid w:val="0"/>
          <w:color w:val="002060"/>
        </w:rPr>
        <w:t xml:space="preserve"> kho¶n </w:t>
      </w:r>
      <w:r w:rsidR="002B0009" w:rsidRPr="001F1C4F">
        <w:rPr>
          <w:snapToGrid w:val="0"/>
          <w:color w:val="002060"/>
        </w:rPr>
        <w:t xml:space="preserve">mục </w:t>
      </w:r>
      <w:r w:rsidR="002B0009" w:rsidRPr="001F1C4F">
        <w:rPr>
          <w:rFonts w:ascii=".VnTime" w:hAnsi=".VnTime"/>
          <w:snapToGrid w:val="0"/>
          <w:color w:val="002060"/>
        </w:rPr>
        <w:t xml:space="preserve">nµy, </w:t>
      </w:r>
      <w:r w:rsidR="002B0009" w:rsidRPr="001F1C4F">
        <w:rPr>
          <w:snapToGrid w:val="0"/>
          <w:color w:val="002060"/>
        </w:rPr>
        <w:t>đơn vị thường</w:t>
      </w:r>
      <w:r w:rsidR="002B0009" w:rsidRPr="001F1C4F">
        <w:rPr>
          <w:rFonts w:ascii="Arial" w:hAnsi="Arial" w:cs="Arial"/>
          <w:snapToGrid w:val="0"/>
          <w:color w:val="002060"/>
        </w:rPr>
        <w:t xml:space="preserve"> </w:t>
      </w:r>
      <w:r w:rsidR="002B0009" w:rsidRPr="001F1C4F">
        <w:rPr>
          <w:rFonts w:ascii=".VnTime" w:hAnsi=".VnTime"/>
          <w:snapToGrid w:val="0"/>
          <w:color w:val="002060"/>
        </w:rPr>
        <w:t>kh«ng quan t©m tíi viÖc ®· nhËn ®­îc tiÒn hay ch­a, mµ ®­îc h¹ch to¸n thu nhËp khi tiÒn l·i ph¸t sinh, ®­îc ghi nhËn trong kú tÝnh l·i .</w:t>
      </w:r>
    </w:p>
    <w:p w:rsidR="00241E30" w:rsidRPr="001F1C4F" w:rsidRDefault="00241E30" w:rsidP="001F1C4F">
      <w:pPr>
        <w:spacing w:before="40" w:line="360" w:lineRule="atLeast"/>
        <w:ind w:firstLine="720"/>
        <w:jc w:val="both"/>
        <w:rPr>
          <w:i/>
          <w:color w:val="002060"/>
        </w:rPr>
      </w:pPr>
      <w:r w:rsidRPr="001F1C4F">
        <w:rPr>
          <w:i/>
          <w:color w:val="002060"/>
        </w:rPr>
        <w:t>1.4.3. Phương pháp kiểm toán</w:t>
      </w:r>
    </w:p>
    <w:p w:rsidR="00241E30" w:rsidRPr="001F1C4F" w:rsidRDefault="00241E30" w:rsidP="001F1C4F">
      <w:pPr>
        <w:spacing w:before="40" w:line="360" w:lineRule="atLeast"/>
        <w:ind w:firstLine="720"/>
        <w:jc w:val="both"/>
        <w:rPr>
          <w:color w:val="002060"/>
          <w:spacing w:val="-2"/>
        </w:rPr>
      </w:pPr>
      <w:r w:rsidRPr="001F1C4F">
        <w:rPr>
          <w:color w:val="002060"/>
          <w:spacing w:val="-2"/>
        </w:rPr>
        <w:t>- Ngoài việc xác nhận các khoản lãi đã thu (thực thu), còn phải xác nhận các khoản thu nhập trong tương lai</w:t>
      </w:r>
      <w:r w:rsidR="00D94996" w:rsidRPr="001F1C4F">
        <w:rPr>
          <w:color w:val="002060"/>
          <w:spacing w:val="-2"/>
        </w:rPr>
        <w:t>; t</w:t>
      </w:r>
      <w:r w:rsidRPr="001F1C4F">
        <w:rPr>
          <w:color w:val="002060"/>
          <w:spacing w:val="-2"/>
        </w:rPr>
        <w:t xml:space="preserve">ính toán các khoản tiền lãi cộng dồn để xác định tính chính xác; đối chiếu với kết quả đánh giá danh mục cho vay và đầu tư; kiểm tra việc tính lãi dự thu đối với các khoản nợ luân chuyển bình thường, nợ quá hạn. Khi kiểm toán các tài khoản này cần gắn liền với việc kiểm tra </w:t>
      </w:r>
      <w:r w:rsidR="00ED2CE9" w:rsidRPr="001F1C4F">
        <w:rPr>
          <w:color w:val="002060"/>
          <w:spacing w:val="-2"/>
        </w:rPr>
        <w:t xml:space="preserve">việc </w:t>
      </w:r>
      <w:r w:rsidRPr="001F1C4F">
        <w:rPr>
          <w:color w:val="002060"/>
          <w:spacing w:val="-2"/>
        </w:rPr>
        <w:t xml:space="preserve">trích lập dự phòng </w:t>
      </w:r>
      <w:r w:rsidR="00ED2CE9" w:rsidRPr="001F1C4F">
        <w:rPr>
          <w:color w:val="002060"/>
          <w:spacing w:val="-2"/>
        </w:rPr>
        <w:t>rủi ro</w:t>
      </w:r>
      <w:r w:rsidRPr="001F1C4F">
        <w:rPr>
          <w:color w:val="002060"/>
          <w:spacing w:val="-2"/>
        </w:rPr>
        <w:t>.</w:t>
      </w:r>
    </w:p>
    <w:p w:rsidR="00ED2CE9" w:rsidRPr="001F1C4F" w:rsidRDefault="00241E30" w:rsidP="001F1C4F">
      <w:pPr>
        <w:widowControl w:val="0"/>
        <w:spacing w:before="40" w:line="360" w:lineRule="atLeast"/>
        <w:ind w:firstLine="567"/>
        <w:jc w:val="both"/>
        <w:rPr>
          <w:rFonts w:ascii=".VnTime" w:hAnsi=".VnTime"/>
          <w:snapToGrid w:val="0"/>
          <w:color w:val="002060"/>
        </w:rPr>
      </w:pPr>
      <w:r w:rsidRPr="001F1C4F">
        <w:rPr>
          <w:color w:val="002060"/>
        </w:rPr>
        <w:t>- Dùng phương pháp đối chiếu</w:t>
      </w:r>
      <w:r w:rsidR="00ED2CE9" w:rsidRPr="001F1C4F">
        <w:rPr>
          <w:color w:val="002060"/>
        </w:rPr>
        <w:t>,</w:t>
      </w:r>
      <w:r w:rsidRPr="001F1C4F">
        <w:rPr>
          <w:color w:val="002060"/>
        </w:rPr>
        <w:t xml:space="preserve"> để xem xét việc hạch toán số liệu trên các tài khoản này có được tuân thủ các quy định</w:t>
      </w:r>
      <w:r w:rsidR="00ED2CE9" w:rsidRPr="001F1C4F">
        <w:rPr>
          <w:color w:val="002060"/>
        </w:rPr>
        <w:t>;</w:t>
      </w:r>
      <w:r w:rsidR="00ED2CE9" w:rsidRPr="001F1C4F">
        <w:rPr>
          <w:rFonts w:ascii=".VnTime" w:hAnsi=".VnTime"/>
          <w:snapToGrid w:val="0"/>
          <w:color w:val="002060"/>
        </w:rPr>
        <w:t xml:space="preserve"> Víi c¸c kho¶n nî b»ng ngo¹i tÖ th× cÇn xem thªm viÖc chuyÓn ®æi sang ®ång ViÖt nam vµo ngµy lËp b¸o c¸o.</w:t>
      </w:r>
    </w:p>
    <w:p w:rsidR="00241E30" w:rsidRPr="001F1C4F" w:rsidRDefault="00241E30" w:rsidP="001F1C4F">
      <w:pPr>
        <w:spacing w:before="40" w:line="360" w:lineRule="atLeast"/>
        <w:ind w:firstLine="720"/>
        <w:jc w:val="both"/>
        <w:rPr>
          <w:color w:val="002060"/>
        </w:rPr>
      </w:pPr>
      <w:r w:rsidRPr="001F1C4F">
        <w:rPr>
          <w:color w:val="002060"/>
        </w:rPr>
        <w:t xml:space="preserve">- Đánh giá các khoản lãi được miễn, giảm, xoá nợ: </w:t>
      </w:r>
      <w:r w:rsidR="00ED2CE9" w:rsidRPr="001F1C4F">
        <w:rPr>
          <w:color w:val="002060"/>
        </w:rPr>
        <w:t>Đ</w:t>
      </w:r>
      <w:r w:rsidRPr="001F1C4F">
        <w:rPr>
          <w:color w:val="002060"/>
        </w:rPr>
        <w:t>ối chiếu với các quy định và hướng dẫn có liên quan của Chính phủ, Bộ Tài chính và NHNN.</w:t>
      </w:r>
    </w:p>
    <w:p w:rsidR="00241E30" w:rsidRPr="001F1C4F" w:rsidRDefault="00241E30" w:rsidP="001F1C4F">
      <w:pPr>
        <w:spacing w:before="40" w:line="360" w:lineRule="atLeast"/>
        <w:ind w:firstLine="720"/>
        <w:jc w:val="both"/>
        <w:rPr>
          <w:b/>
          <w:color w:val="002060"/>
        </w:rPr>
      </w:pPr>
      <w:r w:rsidRPr="001F1C4F">
        <w:rPr>
          <w:b/>
          <w:color w:val="002060"/>
        </w:rPr>
        <w:t>1.5. Kiểm toán công cụ lao động và vật liệu</w:t>
      </w:r>
    </w:p>
    <w:p w:rsidR="00241E30" w:rsidRPr="001F1C4F" w:rsidRDefault="00241E30" w:rsidP="001F1C4F">
      <w:pPr>
        <w:spacing w:before="40" w:line="360" w:lineRule="atLeast"/>
        <w:ind w:firstLine="720"/>
        <w:jc w:val="both"/>
        <w:rPr>
          <w:i/>
          <w:color w:val="002060"/>
        </w:rPr>
      </w:pPr>
      <w:r w:rsidRPr="001F1C4F">
        <w:rPr>
          <w:i/>
          <w:color w:val="002060"/>
        </w:rPr>
        <w:t>1.5.1. Mục đích kiểm toán</w:t>
      </w:r>
    </w:p>
    <w:p w:rsidR="00C71B2A" w:rsidRPr="001F1C4F" w:rsidRDefault="00241E30" w:rsidP="001F1C4F">
      <w:pPr>
        <w:widowControl w:val="0"/>
        <w:spacing w:before="40" w:line="360" w:lineRule="atLeast"/>
        <w:ind w:firstLine="720"/>
        <w:jc w:val="both"/>
        <w:rPr>
          <w:rFonts w:ascii=".VnTime" w:hAnsi=".VnTime"/>
          <w:snapToGrid w:val="0"/>
          <w:color w:val="002060"/>
        </w:rPr>
      </w:pPr>
      <w:r w:rsidRPr="001F1C4F">
        <w:rPr>
          <w:color w:val="002060"/>
        </w:rPr>
        <w:t>Xác định tính tồn tại và tính đúng đắn về giá trị của các tài sản theo các nguyên tắc kế toán</w:t>
      </w:r>
      <w:r w:rsidR="00ED2CE9" w:rsidRPr="001F1C4F">
        <w:rPr>
          <w:color w:val="002060"/>
        </w:rPr>
        <w:t xml:space="preserve">; </w:t>
      </w:r>
      <w:r w:rsidRPr="001F1C4F">
        <w:rPr>
          <w:color w:val="002060"/>
        </w:rPr>
        <w:t xml:space="preserve">xác định việc đầu tư tiền vào các tài sản này có phù hợp với các </w:t>
      </w:r>
      <w:r w:rsidR="00C71B2A" w:rsidRPr="001F1C4F">
        <w:rPr>
          <w:rFonts w:ascii=".VnTime" w:hAnsi=".VnTime"/>
          <w:snapToGrid w:val="0"/>
          <w:color w:val="002060"/>
        </w:rPr>
        <w:t>c¸c nguyªn t¾c, c¸c qui ®Þnh hay kh«ng?</w:t>
      </w:r>
    </w:p>
    <w:p w:rsidR="00241E30" w:rsidRPr="001F1C4F" w:rsidRDefault="00241E30" w:rsidP="001F1C4F">
      <w:pPr>
        <w:spacing w:before="40" w:line="360" w:lineRule="atLeast"/>
        <w:ind w:firstLine="720"/>
        <w:jc w:val="both"/>
        <w:rPr>
          <w:i/>
          <w:color w:val="002060"/>
        </w:rPr>
      </w:pPr>
      <w:r w:rsidRPr="001F1C4F">
        <w:rPr>
          <w:i/>
          <w:color w:val="002060"/>
        </w:rPr>
        <w:t>1.5.2. Nội dung kiểm toán</w:t>
      </w:r>
    </w:p>
    <w:p w:rsidR="00241E30" w:rsidRPr="001F1C4F" w:rsidRDefault="00241E30" w:rsidP="001F1C4F">
      <w:pPr>
        <w:spacing w:before="40" w:line="360" w:lineRule="atLeast"/>
        <w:ind w:firstLine="720"/>
        <w:jc w:val="both"/>
        <w:rPr>
          <w:color w:val="002060"/>
        </w:rPr>
      </w:pPr>
      <w:r w:rsidRPr="001F1C4F">
        <w:rPr>
          <w:color w:val="002060"/>
        </w:rPr>
        <w:t>- Kiểm tra việc mở sổ theo dõi, việc lưu giữ các chứng từ gốc về việc mua sắm công cụ dụng cụ, trang thiết bị, vật liệu.</w:t>
      </w:r>
    </w:p>
    <w:p w:rsidR="00241E30" w:rsidRPr="001F1C4F" w:rsidRDefault="00241E30" w:rsidP="001F1C4F">
      <w:pPr>
        <w:spacing w:before="40" w:line="360" w:lineRule="atLeast"/>
        <w:ind w:firstLine="720"/>
        <w:jc w:val="both"/>
        <w:rPr>
          <w:color w:val="002060"/>
        </w:rPr>
      </w:pPr>
      <w:r w:rsidRPr="001F1C4F">
        <w:rPr>
          <w:color w:val="002060"/>
        </w:rPr>
        <w:t xml:space="preserve">- Xác định giá trị công cụ lao động và vật liệu đã xuất dùng, giá trị hàng tồn kho có phù hợp với số liệu kiểm kê và số liệu trên BCTC; xác định trách nhiệm việc quản lý và sử dụng tài sản. </w:t>
      </w:r>
    </w:p>
    <w:p w:rsidR="00241E30" w:rsidRPr="001F1C4F" w:rsidRDefault="00241E30" w:rsidP="001F1C4F">
      <w:pPr>
        <w:spacing w:before="40" w:line="360" w:lineRule="atLeast"/>
        <w:ind w:firstLine="720"/>
        <w:jc w:val="both"/>
        <w:rPr>
          <w:color w:val="002060"/>
        </w:rPr>
      </w:pPr>
      <w:r w:rsidRPr="001F1C4F">
        <w:rPr>
          <w:color w:val="002060"/>
        </w:rPr>
        <w:t>- Việc thực hiện định mức sử dụng vật liệu, công cụ dụng cụ và quy trình quản lý vật liệu, công cụ dụng cụ tại đơn vị.</w:t>
      </w:r>
    </w:p>
    <w:p w:rsidR="00241E30" w:rsidRPr="001F1C4F" w:rsidRDefault="00241E30" w:rsidP="001F1C4F">
      <w:pPr>
        <w:spacing w:before="40" w:line="360" w:lineRule="atLeast"/>
        <w:ind w:firstLine="720"/>
        <w:jc w:val="both"/>
        <w:rPr>
          <w:color w:val="002060"/>
        </w:rPr>
      </w:pPr>
      <w:r w:rsidRPr="001F1C4F">
        <w:rPr>
          <w:color w:val="002060"/>
        </w:rPr>
        <w:t>- Việc thanh lý, nhượng bán công cụ lao động, vật liệu.</w:t>
      </w:r>
    </w:p>
    <w:p w:rsidR="00241E30" w:rsidRPr="001F1C4F" w:rsidRDefault="00241E30" w:rsidP="001F1C4F">
      <w:pPr>
        <w:spacing w:before="40" w:line="360" w:lineRule="atLeast"/>
        <w:ind w:firstLine="720"/>
        <w:jc w:val="both"/>
        <w:rPr>
          <w:i/>
          <w:color w:val="002060"/>
        </w:rPr>
      </w:pPr>
      <w:r w:rsidRPr="001F1C4F">
        <w:rPr>
          <w:i/>
          <w:color w:val="002060"/>
        </w:rPr>
        <w:t>1.5.3. Phương pháp kiểm toán</w:t>
      </w:r>
    </w:p>
    <w:p w:rsidR="00241E30" w:rsidRPr="001F1C4F" w:rsidRDefault="00241E30" w:rsidP="001F1C4F">
      <w:pPr>
        <w:spacing w:before="40" w:line="360" w:lineRule="atLeast"/>
        <w:ind w:firstLine="720"/>
        <w:jc w:val="both"/>
        <w:rPr>
          <w:color w:val="002060"/>
        </w:rPr>
      </w:pPr>
      <w:r w:rsidRPr="001F1C4F">
        <w:rPr>
          <w:color w:val="002060"/>
        </w:rPr>
        <w:t>Chủ yếu dùng phương pháp kiểm tra chi tiết và phân tích, so sánh với các quy định về quản lý và sử dụng công cụ lao động, vật liệu.</w:t>
      </w:r>
    </w:p>
    <w:p w:rsidR="00241E30" w:rsidRPr="001F1C4F" w:rsidRDefault="00241E30" w:rsidP="001F1C4F">
      <w:pPr>
        <w:spacing w:before="40" w:line="360" w:lineRule="atLeast"/>
        <w:ind w:firstLine="720"/>
        <w:jc w:val="both"/>
        <w:rPr>
          <w:color w:val="002060"/>
        </w:rPr>
      </w:pPr>
      <w:r w:rsidRPr="001F1C4F">
        <w:rPr>
          <w:color w:val="002060"/>
        </w:rPr>
        <w:t>- Đối chiếu biên bản kiểm kê với sổ kế toán và BCTC</w:t>
      </w:r>
      <w:r w:rsidR="00C71B2A" w:rsidRPr="001F1C4F">
        <w:rPr>
          <w:color w:val="002060"/>
        </w:rPr>
        <w:t>; n</w:t>
      </w:r>
      <w:r w:rsidRPr="001F1C4F">
        <w:rPr>
          <w:color w:val="002060"/>
        </w:rPr>
        <w:t>ếu thấy cần thiết có thể cho tiến hành kiểm kê.</w:t>
      </w:r>
    </w:p>
    <w:p w:rsidR="00241E30" w:rsidRPr="001F1C4F" w:rsidRDefault="00241E30" w:rsidP="001F1C4F">
      <w:pPr>
        <w:spacing w:before="40" w:line="360" w:lineRule="atLeast"/>
        <w:ind w:firstLine="720"/>
        <w:jc w:val="both"/>
        <w:rPr>
          <w:color w:val="002060"/>
        </w:rPr>
      </w:pPr>
      <w:r w:rsidRPr="001F1C4F">
        <w:rPr>
          <w:color w:val="002060"/>
        </w:rPr>
        <w:t>- Kiểm tra việc mở sổ theo dõi công cụ lao động (số lượng, giá trị)</w:t>
      </w:r>
      <w:r w:rsidR="00C71B2A" w:rsidRPr="001F1C4F">
        <w:rPr>
          <w:color w:val="002060"/>
        </w:rPr>
        <w:t>; v</w:t>
      </w:r>
      <w:r w:rsidRPr="001F1C4F">
        <w:rPr>
          <w:color w:val="002060"/>
        </w:rPr>
        <w:t>iệc hạch toán giá trị công cụ lao động đưa ra sử dụng, phân bổ vào chi phí và giá trị xuất khỏi tài sản của đơn vị.</w:t>
      </w:r>
    </w:p>
    <w:p w:rsidR="00241E30" w:rsidRPr="001F1C4F" w:rsidRDefault="00241E30" w:rsidP="001F1C4F">
      <w:pPr>
        <w:spacing w:before="40" w:line="360" w:lineRule="atLeast"/>
        <w:ind w:firstLine="720"/>
        <w:jc w:val="both"/>
        <w:rPr>
          <w:color w:val="002060"/>
        </w:rPr>
      </w:pPr>
      <w:r w:rsidRPr="001F1C4F">
        <w:rPr>
          <w:color w:val="002060"/>
        </w:rPr>
        <w:t>- Kiểm tra việc mua sắm: gồm kiểm tra về dự toán, số lượng, chủng loại, giá cả có phù hợp với định mức, sự phê duyệt và giá cả thị trường.</w:t>
      </w:r>
    </w:p>
    <w:p w:rsidR="00241E30" w:rsidRPr="001F1C4F" w:rsidRDefault="00241E30" w:rsidP="001F1C4F">
      <w:pPr>
        <w:spacing w:before="40" w:line="360" w:lineRule="atLeast"/>
        <w:ind w:firstLine="720"/>
        <w:jc w:val="both"/>
        <w:rPr>
          <w:color w:val="002060"/>
        </w:rPr>
      </w:pPr>
      <w:r w:rsidRPr="001F1C4F">
        <w:rPr>
          <w:color w:val="002060"/>
        </w:rPr>
        <w:t xml:space="preserve">- Việc mở sổ chi tiết theo dõi vật liệu; việc kiểm tra đối chiếu, kiểm kê hàng tháng; việc giao nhận, bảo quản, sử dụng và hạch toán vào chi phí... </w:t>
      </w:r>
    </w:p>
    <w:p w:rsidR="00241E30" w:rsidRPr="001F1C4F" w:rsidRDefault="00241E30" w:rsidP="001F1C4F">
      <w:pPr>
        <w:spacing w:before="40" w:line="360" w:lineRule="atLeast"/>
        <w:ind w:firstLine="720"/>
        <w:jc w:val="both"/>
        <w:rPr>
          <w:b/>
          <w:color w:val="002060"/>
        </w:rPr>
      </w:pPr>
      <w:r w:rsidRPr="001F1C4F">
        <w:rPr>
          <w:b/>
          <w:color w:val="002060"/>
        </w:rPr>
        <w:t>1.6. Kiểm toán tài sản cố định và bất động sản đầu tư</w:t>
      </w:r>
    </w:p>
    <w:p w:rsidR="00241E30" w:rsidRPr="001F1C4F" w:rsidRDefault="00241E30" w:rsidP="001F1C4F">
      <w:pPr>
        <w:spacing w:before="40" w:line="360" w:lineRule="atLeast"/>
        <w:ind w:firstLine="720"/>
        <w:jc w:val="both"/>
        <w:rPr>
          <w:i/>
          <w:color w:val="002060"/>
        </w:rPr>
      </w:pPr>
      <w:r w:rsidRPr="001F1C4F">
        <w:rPr>
          <w:i/>
          <w:color w:val="002060"/>
        </w:rPr>
        <w:t xml:space="preserve">1.6.1. Mục đích kiểm toán </w:t>
      </w:r>
    </w:p>
    <w:p w:rsidR="00241E30" w:rsidRPr="001F1C4F" w:rsidRDefault="00241E30" w:rsidP="001F1C4F">
      <w:pPr>
        <w:spacing w:before="40" w:line="360" w:lineRule="atLeast"/>
        <w:ind w:firstLine="720"/>
        <w:jc w:val="both"/>
        <w:rPr>
          <w:color w:val="002060"/>
          <w:spacing w:val="-4"/>
        </w:rPr>
      </w:pPr>
      <w:r w:rsidRPr="001F1C4F">
        <w:rPr>
          <w:color w:val="002060"/>
          <w:spacing w:val="-4"/>
        </w:rPr>
        <w:t>Xác định tính hiện hữu, quyền sở hữu, quyền sử dụng và quyền định đoạt các tài sản đó</w:t>
      </w:r>
      <w:r w:rsidR="00C71B2A" w:rsidRPr="001F1C4F">
        <w:rPr>
          <w:color w:val="002060"/>
          <w:spacing w:val="-4"/>
        </w:rPr>
        <w:t>; x</w:t>
      </w:r>
      <w:r w:rsidRPr="001F1C4F">
        <w:rPr>
          <w:color w:val="002060"/>
          <w:spacing w:val="-4"/>
        </w:rPr>
        <w:t xml:space="preserve">ác định đúng giá trị của các tài sản theo các nguyên tắc kế toán; xác định các TSCĐ được khấu hao phù hợp các quy định của Nhà nước; </w:t>
      </w:r>
      <w:r w:rsidR="00CB4909" w:rsidRPr="001F1C4F">
        <w:rPr>
          <w:color w:val="002060"/>
          <w:spacing w:val="-4"/>
        </w:rPr>
        <w:t>KTV</w:t>
      </w:r>
      <w:r w:rsidRPr="001F1C4F">
        <w:rPr>
          <w:color w:val="002060"/>
          <w:spacing w:val="-4"/>
        </w:rPr>
        <w:t xml:space="preserve"> phải có ý kiến về việc đầu tư tiền vào các tài sản này có phù hợp với các nguyên tắc, các quy định hiện hành</w:t>
      </w:r>
      <w:r w:rsidR="00C71B2A" w:rsidRPr="001F1C4F">
        <w:rPr>
          <w:color w:val="002060"/>
          <w:spacing w:val="-4"/>
        </w:rPr>
        <w:t>; đ</w:t>
      </w:r>
      <w:r w:rsidRPr="001F1C4F">
        <w:rPr>
          <w:color w:val="002060"/>
          <w:spacing w:val="-4"/>
        </w:rPr>
        <w:t>ồng thời, bảo đảm có sự kiểm soát đầy đủ việc quản lý các TSCĐ đó.</w:t>
      </w:r>
    </w:p>
    <w:p w:rsidR="00241E30" w:rsidRPr="001F1C4F" w:rsidRDefault="00241E30" w:rsidP="001F1C4F">
      <w:pPr>
        <w:spacing w:before="40" w:line="360" w:lineRule="atLeast"/>
        <w:ind w:firstLine="720"/>
        <w:jc w:val="both"/>
        <w:rPr>
          <w:i/>
          <w:color w:val="002060"/>
        </w:rPr>
      </w:pPr>
      <w:r w:rsidRPr="001F1C4F">
        <w:rPr>
          <w:i/>
          <w:color w:val="002060"/>
        </w:rPr>
        <w:t>1.6.2. Nội dung kiểm toán</w:t>
      </w:r>
    </w:p>
    <w:p w:rsidR="00241E30" w:rsidRPr="001F1C4F" w:rsidRDefault="00241E30" w:rsidP="001F1C4F">
      <w:pPr>
        <w:spacing w:before="40" w:line="360" w:lineRule="atLeast"/>
        <w:ind w:firstLine="720"/>
        <w:jc w:val="both"/>
        <w:rPr>
          <w:color w:val="002060"/>
        </w:rPr>
      </w:pPr>
      <w:r w:rsidRPr="001F1C4F">
        <w:rPr>
          <w:color w:val="002060"/>
        </w:rPr>
        <w:t>Kiểm toán TSCĐ hữu hình, TSCĐ vô hình, TSCĐ thuê tài chính, bất động sản đầu tư</w:t>
      </w:r>
      <w:r w:rsidR="00B6094D" w:rsidRPr="001F1C4F">
        <w:rPr>
          <w:color w:val="002060"/>
        </w:rPr>
        <w:t>;</w:t>
      </w:r>
      <w:r w:rsidRPr="001F1C4F">
        <w:rPr>
          <w:color w:val="002060"/>
        </w:rPr>
        <w:t xml:space="preserve"> Kiểm tra xem các TSCĐ đó có được quản lý, sử dụng và hạch toán có đúng chế độ quy định hiện hành</w:t>
      </w:r>
      <w:r w:rsidR="00B6094D" w:rsidRPr="001F1C4F">
        <w:rPr>
          <w:color w:val="002060"/>
        </w:rPr>
        <w:t xml:space="preserve"> không?</w:t>
      </w:r>
    </w:p>
    <w:p w:rsidR="00241E30" w:rsidRPr="001F1C4F" w:rsidRDefault="00241E30" w:rsidP="001F1C4F">
      <w:pPr>
        <w:spacing w:before="40" w:line="360" w:lineRule="atLeast"/>
        <w:ind w:firstLine="720"/>
        <w:jc w:val="both"/>
        <w:rPr>
          <w:i/>
          <w:color w:val="002060"/>
        </w:rPr>
      </w:pPr>
      <w:r w:rsidRPr="001F1C4F">
        <w:rPr>
          <w:i/>
          <w:color w:val="002060"/>
        </w:rPr>
        <w:t>1.6.3. Phương pháp kiểm toán</w:t>
      </w:r>
    </w:p>
    <w:p w:rsidR="00241E30" w:rsidRPr="001F1C4F" w:rsidRDefault="00241E30" w:rsidP="001F1C4F">
      <w:pPr>
        <w:spacing w:before="40" w:line="360" w:lineRule="atLeast"/>
        <w:ind w:firstLine="720"/>
        <w:jc w:val="both"/>
        <w:rPr>
          <w:color w:val="002060"/>
        </w:rPr>
      </w:pPr>
      <w:r w:rsidRPr="001F1C4F">
        <w:rPr>
          <w:color w:val="002060"/>
        </w:rPr>
        <w:t>- Kiểm tra hồ sơ, thủ tục: các thủ tục phê duyệt, cấp vốn, điều động vốn, hợp đồng mua bán, biên bản nghiệm thu, bàn giao tài sản, hồ sơ đấu thầu đối với các TSCĐ có giá trị lớn...</w:t>
      </w:r>
      <w:r w:rsidR="00797412" w:rsidRPr="001F1C4F">
        <w:rPr>
          <w:color w:val="002060"/>
        </w:rPr>
        <w:t>;</w:t>
      </w:r>
      <w:r w:rsidRPr="001F1C4F">
        <w:rPr>
          <w:color w:val="002060"/>
        </w:rPr>
        <w:t xml:space="preserve"> kiểm tra sự hợp lý về giá cả</w:t>
      </w:r>
      <w:r w:rsidR="00797412" w:rsidRPr="001F1C4F">
        <w:rPr>
          <w:color w:val="002060"/>
        </w:rPr>
        <w:t>; c</w:t>
      </w:r>
      <w:r w:rsidRPr="001F1C4F">
        <w:rPr>
          <w:color w:val="002060"/>
        </w:rPr>
        <w:t>hứng từ, hoá đơn có hợp lệ, hợp pháp; việc thanh quyết toán là đúng đắn; xác định sự tồn tại có thực đối với các tài sản đã kiểm tra và quyền sở hữu đối với tài sản đó.</w:t>
      </w:r>
    </w:p>
    <w:p w:rsidR="00241E30" w:rsidRPr="001F1C4F" w:rsidRDefault="00241E30" w:rsidP="001F1C4F">
      <w:pPr>
        <w:spacing w:before="40" w:line="360" w:lineRule="atLeast"/>
        <w:ind w:firstLine="720"/>
        <w:jc w:val="both"/>
        <w:rPr>
          <w:color w:val="002060"/>
        </w:rPr>
      </w:pPr>
      <w:r w:rsidRPr="001F1C4F">
        <w:rPr>
          <w:color w:val="002060"/>
        </w:rPr>
        <w:t xml:space="preserve">-  Kiểm tra việc lập thẻ TSCĐ; </w:t>
      </w:r>
      <w:r w:rsidR="00797412" w:rsidRPr="001F1C4F">
        <w:rPr>
          <w:color w:val="002060"/>
        </w:rPr>
        <w:t>đ</w:t>
      </w:r>
      <w:r w:rsidRPr="001F1C4F">
        <w:rPr>
          <w:color w:val="002060"/>
        </w:rPr>
        <w:t>ối chiếu về mặt giá trị giữa sổ kế toán chi tiết và thẻ TSCĐ.</w:t>
      </w:r>
    </w:p>
    <w:p w:rsidR="00241E30" w:rsidRPr="001F1C4F" w:rsidRDefault="00241E30" w:rsidP="001F1C4F">
      <w:pPr>
        <w:spacing w:before="40" w:line="360" w:lineRule="atLeast"/>
        <w:ind w:firstLine="720"/>
        <w:jc w:val="both"/>
        <w:rPr>
          <w:color w:val="002060"/>
        </w:rPr>
      </w:pPr>
      <w:r w:rsidRPr="001F1C4F">
        <w:rPr>
          <w:color w:val="002060"/>
        </w:rPr>
        <w:t>-  Kiểm tra việc hạch toán tăng, giảm TSCĐ; việc theo dõi, quản lý TSCĐ, trích khấu hao; thanh lý TSCĐ có đúng với các quy định</w:t>
      </w:r>
      <w:r w:rsidR="00797412" w:rsidRPr="001F1C4F">
        <w:rPr>
          <w:color w:val="002060"/>
        </w:rPr>
        <w:t xml:space="preserve"> không?</w:t>
      </w:r>
    </w:p>
    <w:p w:rsidR="00241E30" w:rsidRPr="001F1C4F" w:rsidRDefault="00241E30" w:rsidP="001F1C4F">
      <w:pPr>
        <w:spacing w:before="40" w:line="360" w:lineRule="atLeast"/>
        <w:ind w:firstLine="720"/>
        <w:jc w:val="both"/>
        <w:rPr>
          <w:color w:val="002060"/>
        </w:rPr>
      </w:pPr>
      <w:r w:rsidRPr="001F1C4F">
        <w:rPr>
          <w:color w:val="002060"/>
        </w:rPr>
        <w:t>+ Đối với TSCĐ hữu hình</w:t>
      </w:r>
      <w:r w:rsidR="00797412" w:rsidRPr="001F1C4F">
        <w:rPr>
          <w:color w:val="002060"/>
        </w:rPr>
        <w:t>: T</w:t>
      </w:r>
      <w:r w:rsidRPr="001F1C4F">
        <w:rPr>
          <w:color w:val="002060"/>
        </w:rPr>
        <w:t>hông qua việc kiểm kê thực tế, đối chiếu với sổ sách và BCTC, với các văn bản quy định các chứng từ hợp lý, hợp lệ khi ghi tăng, giảm TSCĐ.</w:t>
      </w:r>
    </w:p>
    <w:p w:rsidR="00241E30" w:rsidRPr="001F1C4F" w:rsidRDefault="00241E30" w:rsidP="001F1C4F">
      <w:pPr>
        <w:spacing w:before="40" w:line="360" w:lineRule="atLeast"/>
        <w:ind w:firstLine="720"/>
        <w:jc w:val="both"/>
        <w:rPr>
          <w:color w:val="002060"/>
        </w:rPr>
      </w:pPr>
      <w:r w:rsidRPr="001F1C4F">
        <w:rPr>
          <w:color w:val="002060"/>
        </w:rPr>
        <w:t>+ Với các công trình XDCB: Kiểm tra việc chấp hành các quy định về quản lý đầu tư XDCB trong các bước chuẩn bị đầu tư, thực hiện đầu tư và quyết toán vốn đầu tư; hợp đồng cung cấp vật tư, thiết bị; hồ sơ đấu thầu, chọn thầu; hồ sơ quyết toán công trình... Các công trình XDCB được thực hiện kiểm toán theo Quy trình kiểm toán Dự án đầu tư của KTNN.</w:t>
      </w:r>
    </w:p>
    <w:p w:rsidR="00241E30" w:rsidRPr="001F1C4F" w:rsidRDefault="00241E30" w:rsidP="001F1C4F">
      <w:pPr>
        <w:spacing w:before="40" w:line="360" w:lineRule="atLeast"/>
        <w:ind w:firstLine="720"/>
        <w:jc w:val="both"/>
        <w:rPr>
          <w:color w:val="002060"/>
        </w:rPr>
      </w:pPr>
      <w:r w:rsidRPr="001F1C4F">
        <w:rPr>
          <w:color w:val="002060"/>
        </w:rPr>
        <w:t xml:space="preserve">+ Đối với TSCĐ thuê tài chính: </w:t>
      </w:r>
      <w:r w:rsidR="00CB4909" w:rsidRPr="001F1C4F">
        <w:rPr>
          <w:color w:val="002060"/>
        </w:rPr>
        <w:t>KTV</w:t>
      </w:r>
      <w:r w:rsidRPr="001F1C4F">
        <w:rPr>
          <w:color w:val="002060"/>
        </w:rPr>
        <w:t xml:space="preserve"> phải kiểm tra các hợp đồng thuê tài chính về nội dung và việc thực hiện các điều khoản; kiểm tra, đối chiếu giá trị với số dư tài khoản thuê tài chính; kiểm tra việc trích và trả nợ gốc, nợ lãi có theo đúng với quy định trong hợp đồng thuê tài sản</w:t>
      </w:r>
      <w:r w:rsidR="00797412" w:rsidRPr="001F1C4F">
        <w:rPr>
          <w:color w:val="002060"/>
        </w:rPr>
        <w:t>…</w:t>
      </w:r>
      <w:r w:rsidRPr="001F1C4F">
        <w:rPr>
          <w:color w:val="002060"/>
        </w:rPr>
        <w:t xml:space="preserve"> </w:t>
      </w:r>
    </w:p>
    <w:p w:rsidR="00241E30" w:rsidRPr="001F1C4F" w:rsidRDefault="00241E30" w:rsidP="001F1C4F">
      <w:pPr>
        <w:spacing w:before="40" w:line="360" w:lineRule="atLeast"/>
        <w:ind w:firstLine="720"/>
        <w:jc w:val="both"/>
        <w:rPr>
          <w:color w:val="002060"/>
        </w:rPr>
      </w:pPr>
      <w:r w:rsidRPr="001F1C4F">
        <w:rPr>
          <w:color w:val="002060"/>
        </w:rPr>
        <w:t>+ Đối với TSCĐ vô hình: Xác định các bằng chứng về sự tồn tại của TSCĐ vô hình như quyền sử dụng đất, các công trình nghiên cứu, phát triển, chi phí chuyển giao công nghệ... được cơ quan chuyên môn ghi nhận là đã đăng ký bản quyền và các chứng từ, hoá đơn xác nhận thực tế đã chi ra</w:t>
      </w:r>
      <w:r w:rsidR="00797412" w:rsidRPr="001F1C4F">
        <w:rPr>
          <w:color w:val="002060"/>
        </w:rPr>
        <w:t>…</w:t>
      </w:r>
    </w:p>
    <w:p w:rsidR="00241E30" w:rsidRPr="001F1C4F" w:rsidRDefault="00241E30" w:rsidP="001F1C4F">
      <w:pPr>
        <w:spacing w:before="40" w:line="360" w:lineRule="atLeast"/>
        <w:ind w:firstLine="720"/>
        <w:jc w:val="both"/>
        <w:rPr>
          <w:color w:val="002060"/>
        </w:rPr>
      </w:pPr>
      <w:r w:rsidRPr="001F1C4F">
        <w:rPr>
          <w:color w:val="002060"/>
        </w:rPr>
        <w:t>- Phát hiện, làm rõ nguyên nhân những trường hợp quản lý TSCĐ thiếu chặt chẽ (xem xét kiểm tra thông qua các Biên bản kiểm kê tài sản, danh mục tài sản trong BCTC, biên bản bàn giao cho các đối tượng sử dụng…)</w:t>
      </w:r>
      <w:r w:rsidR="00797412" w:rsidRPr="001F1C4F">
        <w:rPr>
          <w:color w:val="002060"/>
        </w:rPr>
        <w:t>;</w:t>
      </w:r>
      <w:r w:rsidRPr="001F1C4F">
        <w:rPr>
          <w:color w:val="002060"/>
        </w:rPr>
        <w:t xml:space="preserve"> TSCĐ để ngoài sổ kế toán, không trích khấu hao hoặc trích không đúng tỷ lệ quy định, trích khấu hao đối với TSCĐ không thuộc loại phải khấu hao, hoặc TSCĐ đã hết thời gian sử dụng...</w:t>
      </w:r>
      <w:r w:rsidR="00797412" w:rsidRPr="001F1C4F">
        <w:rPr>
          <w:color w:val="002060"/>
        </w:rPr>
        <w:t xml:space="preserve">; </w:t>
      </w:r>
      <w:r w:rsidR="00CB4909" w:rsidRPr="001F1C4F">
        <w:rPr>
          <w:color w:val="002060"/>
        </w:rPr>
        <w:t>KTV</w:t>
      </w:r>
      <w:r w:rsidRPr="001F1C4F">
        <w:rPr>
          <w:color w:val="002060"/>
        </w:rPr>
        <w:t xml:space="preserve"> phải xác định việc quản lý và sử dụng TSCĐ có đúng mục đích không</w:t>
      </w:r>
      <w:r w:rsidR="00797412" w:rsidRPr="001F1C4F">
        <w:rPr>
          <w:color w:val="002060"/>
        </w:rPr>
        <w:t xml:space="preserve">; với </w:t>
      </w:r>
      <w:r w:rsidRPr="001F1C4F">
        <w:rPr>
          <w:color w:val="002060"/>
        </w:rPr>
        <w:t>các TSCĐ không sử dụng trực tiếp vào hoạt động của đơn vị</w:t>
      </w:r>
      <w:r w:rsidR="00797412" w:rsidRPr="001F1C4F">
        <w:rPr>
          <w:color w:val="002060"/>
        </w:rPr>
        <w:t>,</w:t>
      </w:r>
      <w:r w:rsidRPr="001F1C4F">
        <w:rPr>
          <w:color w:val="002060"/>
        </w:rPr>
        <w:t xml:space="preserve"> mà dùng để cho thuê thì các khoản thu nhập từ hoạt động cho thuê TSCĐ có được hạch toán đầy đủ</w:t>
      </w:r>
      <w:r w:rsidR="00797412" w:rsidRPr="001F1C4F">
        <w:rPr>
          <w:color w:val="002060"/>
        </w:rPr>
        <w:t xml:space="preserve">, kịp thời, đúng qui định </w:t>
      </w:r>
      <w:r w:rsidRPr="001F1C4F">
        <w:rPr>
          <w:color w:val="002060"/>
        </w:rPr>
        <w:t>không</w:t>
      </w:r>
      <w:r w:rsidR="00797412" w:rsidRPr="001F1C4F">
        <w:rPr>
          <w:color w:val="002060"/>
        </w:rPr>
        <w:t>.</w:t>
      </w:r>
    </w:p>
    <w:p w:rsidR="00241E30" w:rsidRDefault="00241E30" w:rsidP="001F1C4F">
      <w:pPr>
        <w:spacing w:before="40" w:line="360" w:lineRule="atLeast"/>
        <w:ind w:firstLine="720"/>
        <w:jc w:val="both"/>
        <w:rPr>
          <w:color w:val="002060"/>
        </w:rPr>
      </w:pPr>
      <w:r w:rsidRPr="001F1C4F">
        <w:rPr>
          <w:color w:val="002060"/>
        </w:rPr>
        <w:t xml:space="preserve">- </w:t>
      </w:r>
      <w:r w:rsidR="00CB4909" w:rsidRPr="001F1C4F">
        <w:rPr>
          <w:color w:val="002060"/>
        </w:rPr>
        <w:t>KTV</w:t>
      </w:r>
      <w:r w:rsidRPr="001F1C4F">
        <w:rPr>
          <w:color w:val="002060"/>
        </w:rPr>
        <w:t xml:space="preserve"> tính toán, xác định việc mua sắm, đầu tư TSCĐ đảm bảo trong phạm vi cho phép: không quá 50% vốn tự có (đối với các TCTD)</w:t>
      </w:r>
      <w:r w:rsidR="00BD137F">
        <w:rPr>
          <w:color w:val="002060"/>
        </w:rPr>
        <w:t>;  c</w:t>
      </w:r>
      <w:r w:rsidRPr="001F1C4F">
        <w:rPr>
          <w:color w:val="002060"/>
        </w:rPr>
        <w:t>ần chú ý quy định đơn vị không được phép trực tiếp kinh doanh bất động sản.</w:t>
      </w:r>
    </w:p>
    <w:p w:rsidR="002B182F" w:rsidRPr="00E92232" w:rsidRDefault="002B182F" w:rsidP="002B182F">
      <w:pPr>
        <w:pStyle w:val="BodyText"/>
        <w:ind w:firstLine="720"/>
        <w:jc w:val="both"/>
        <w:rPr>
          <w:color w:val="002060"/>
          <w:lang w:val="de-DE"/>
        </w:rPr>
      </w:pPr>
      <w:r w:rsidRPr="00E92232">
        <w:rPr>
          <w:color w:val="002060"/>
        </w:rPr>
        <w:t xml:space="preserve">- Kiểm tra, xác </w:t>
      </w:r>
      <w:r w:rsidR="00401B4D">
        <w:rPr>
          <w:color w:val="002060"/>
        </w:rPr>
        <w:t xml:space="preserve">nhận </w:t>
      </w:r>
      <w:r w:rsidRPr="00E92232">
        <w:rPr>
          <w:color w:val="002060"/>
        </w:rPr>
        <w:t xml:space="preserve">về bất động sản đầu tư: </w:t>
      </w:r>
      <w:r w:rsidRPr="00E92232">
        <w:rPr>
          <w:rFonts w:ascii=".VnTime" w:hAnsi=".VnTime"/>
          <w:color w:val="002060"/>
        </w:rPr>
        <w:t xml:space="preserve">§iÒu kiÖn ghi nhËn bÊt ®éng s¶n ®Çu t­; X¸c ®Þnh gi¸ trÞ ban ®Çu </w:t>
      </w:r>
      <w:r w:rsidRPr="00E92232">
        <w:rPr>
          <w:color w:val="002060"/>
        </w:rPr>
        <w:t>của</w:t>
      </w:r>
      <w:r w:rsidRPr="00E92232">
        <w:rPr>
          <w:rFonts w:ascii="Arial" w:hAnsi="Arial" w:cs="Arial"/>
          <w:color w:val="002060"/>
        </w:rPr>
        <w:t xml:space="preserve"> </w:t>
      </w:r>
      <w:r w:rsidRPr="00E92232">
        <w:rPr>
          <w:color w:val="002060"/>
        </w:rPr>
        <w:t xml:space="preserve"> bất động sản đầu tư; các khoản c</w:t>
      </w:r>
      <w:r w:rsidRPr="00E92232">
        <w:rPr>
          <w:rFonts w:ascii=".VnTime" w:hAnsi=".VnTime"/>
          <w:color w:val="002060"/>
          <w:lang w:val="de-DE"/>
        </w:rPr>
        <w:t xml:space="preserve">hi phÝ ph¸t sinh sau ghi nhËn ban ®Çu; X¸c ®Þnh gi¸ trÞ sau ghi nhËn ban ®Çu; </w:t>
      </w:r>
      <w:r w:rsidRPr="00E92232">
        <w:rPr>
          <w:color w:val="002060"/>
          <w:lang w:val="de-DE"/>
        </w:rPr>
        <w:t>việc c</w:t>
      </w:r>
      <w:r w:rsidRPr="00E92232">
        <w:rPr>
          <w:rFonts w:ascii=".VnTime" w:hAnsi=".VnTime"/>
          <w:color w:val="002060"/>
          <w:lang w:val="de-DE"/>
        </w:rPr>
        <w:t xml:space="preserve">huyÓn ®æi môc ®Ých sö dông; </w:t>
      </w:r>
      <w:r w:rsidRPr="00E92232">
        <w:rPr>
          <w:rFonts w:ascii=".VnTime" w:hAnsi=".VnTime"/>
          <w:color w:val="002060"/>
        </w:rPr>
        <w:t>ViÖc thanh lý mét bÊt ®éng s¶n ®Çu t­…</w:t>
      </w:r>
      <w:r w:rsidRPr="00E92232">
        <w:rPr>
          <w:color w:val="002060"/>
        </w:rPr>
        <w:t>theo các qui định tại chuẩn mức kế toán Việt nam số 05- Bất động sản đầu tư.</w:t>
      </w:r>
    </w:p>
    <w:p w:rsidR="00442EB8" w:rsidRPr="001F1C4F" w:rsidRDefault="00442EB8" w:rsidP="001F1C4F">
      <w:pPr>
        <w:spacing w:before="40" w:line="360" w:lineRule="atLeast"/>
        <w:ind w:firstLine="720"/>
        <w:jc w:val="both"/>
        <w:rPr>
          <w:b/>
          <w:color w:val="002060"/>
        </w:rPr>
      </w:pPr>
      <w:r w:rsidRPr="001F1C4F">
        <w:rPr>
          <w:b/>
          <w:color w:val="002060"/>
        </w:rPr>
        <w:t xml:space="preserve">1.7. Kiểm toán chi phí XDCB dở dang </w:t>
      </w:r>
    </w:p>
    <w:p w:rsidR="00442EB8" w:rsidRPr="001F1C4F" w:rsidRDefault="00442EB8" w:rsidP="001F1C4F">
      <w:pPr>
        <w:spacing w:before="40" w:line="360" w:lineRule="atLeast"/>
        <w:ind w:firstLine="720"/>
        <w:jc w:val="both"/>
        <w:rPr>
          <w:i/>
          <w:color w:val="002060"/>
        </w:rPr>
      </w:pPr>
      <w:r w:rsidRPr="001F1C4F">
        <w:rPr>
          <w:i/>
          <w:color w:val="002060"/>
        </w:rPr>
        <w:t>1.7.1. Mục tiêu kiểm toán</w:t>
      </w:r>
    </w:p>
    <w:p w:rsidR="00797412" w:rsidRPr="001F1C4F" w:rsidRDefault="00797412" w:rsidP="001F1C4F">
      <w:pPr>
        <w:widowControl w:val="0"/>
        <w:spacing w:before="40" w:line="360" w:lineRule="atLeast"/>
        <w:jc w:val="both"/>
        <w:rPr>
          <w:rFonts w:ascii=".VnTime" w:hAnsi=".VnTime"/>
          <w:snapToGrid w:val="0"/>
          <w:color w:val="002060"/>
        </w:rPr>
      </w:pPr>
      <w:r w:rsidRPr="001F1C4F">
        <w:rPr>
          <w:rFonts w:ascii=".VnTime" w:hAnsi=".VnTime"/>
          <w:snapToGrid w:val="0"/>
          <w:color w:val="002060"/>
        </w:rPr>
        <w:tab/>
        <w:t>KiÓm tra vµ x¸c ®Þnh ®óng nh÷ng chi phÝ x©y dùng, n©ng cÊp, c¶i t¹o, mua s¾m TSC§ ®Õn thêi ®iÓm kÕt thóc n¨m tµi chÝnh ch­a hoµn thµnh, bµn giao ®Ó trë thµnh TSC§.</w:t>
      </w:r>
    </w:p>
    <w:p w:rsidR="00442EB8" w:rsidRPr="001F1C4F" w:rsidRDefault="00442EB8" w:rsidP="001F1C4F">
      <w:pPr>
        <w:spacing w:before="40" w:line="360" w:lineRule="atLeast"/>
        <w:ind w:firstLine="720"/>
        <w:jc w:val="both"/>
        <w:rPr>
          <w:i/>
          <w:color w:val="002060"/>
        </w:rPr>
      </w:pPr>
      <w:r w:rsidRPr="001F1C4F">
        <w:rPr>
          <w:i/>
          <w:color w:val="002060"/>
        </w:rPr>
        <w:t>1.7.2. Nội dung kiểm toán</w:t>
      </w:r>
    </w:p>
    <w:p w:rsidR="00797412" w:rsidRPr="001F1C4F" w:rsidRDefault="00797412" w:rsidP="001F1C4F">
      <w:pPr>
        <w:widowControl w:val="0"/>
        <w:spacing w:before="40" w:line="360" w:lineRule="atLeast"/>
        <w:jc w:val="both"/>
        <w:rPr>
          <w:rFonts w:ascii=".VnTime" w:hAnsi=".VnTime"/>
          <w:snapToGrid w:val="0"/>
          <w:color w:val="002060"/>
        </w:rPr>
      </w:pPr>
      <w:r w:rsidRPr="001F1C4F">
        <w:rPr>
          <w:rFonts w:ascii=".VnTime" w:hAnsi=".VnTime"/>
          <w:snapToGrid w:val="0"/>
          <w:color w:val="002060"/>
        </w:rPr>
        <w:tab/>
        <w:t>X¸c ®Þnh ®óng c¸c chi phÝ XDCB dë dang, cÇn kiÓm tra c¸c c«ng viÖc cña KSNB ®èi víi c¸c c«ng tr×nh x©y dung; Chi phÝ XDCB dë dang trong b¶ng c©n ®èi cã thÓ bÞ ghi t¨ng lªn</w:t>
      </w:r>
      <w:r w:rsidRPr="001F1C4F">
        <w:rPr>
          <w:snapToGrid w:val="0"/>
          <w:color w:val="002060"/>
        </w:rPr>
        <w:t>; đ</w:t>
      </w:r>
      <w:r w:rsidRPr="001F1C4F">
        <w:rPr>
          <w:rFonts w:ascii=".VnTime" w:hAnsi=".VnTime"/>
          <w:snapToGrid w:val="0"/>
          <w:color w:val="002060"/>
        </w:rPr>
        <w:t xml:space="preserve">iÒu nµy cã thÓ x¶y ra do c¸c sè tiÒn ch­a ®­îc chi cho c¸c c«ng tr×nh, nh­ng ®­îc h¹ch to¸n víi sù ®ång ý cña </w:t>
      </w:r>
      <w:r w:rsidRPr="001F1C4F">
        <w:rPr>
          <w:snapToGrid w:val="0"/>
          <w:color w:val="002060"/>
        </w:rPr>
        <w:t>lãnh đạo đơn vị</w:t>
      </w:r>
      <w:r w:rsidRPr="001F1C4F">
        <w:rPr>
          <w:rFonts w:ascii=".VnTime" w:hAnsi=".VnTime"/>
          <w:snapToGrid w:val="0"/>
          <w:color w:val="002060"/>
        </w:rPr>
        <w:t>; CÇn l­u ý lµ nguyªn vËt liÖu ®­a vµo c«ng tr×nh cã ®óng chñng lo¹i, ®Þnh møc kinh tÕ kü thuËt nh­ thiÕt kÕ, dù to¸n ®­îc duyÖt hay kh«ng?</w:t>
      </w:r>
    </w:p>
    <w:p w:rsidR="00442EB8" w:rsidRPr="001F1C4F" w:rsidRDefault="00442EB8" w:rsidP="001F1C4F">
      <w:pPr>
        <w:spacing w:before="40" w:line="360" w:lineRule="atLeast"/>
        <w:ind w:firstLine="720"/>
        <w:jc w:val="both"/>
        <w:rPr>
          <w:i/>
          <w:color w:val="002060"/>
        </w:rPr>
      </w:pPr>
      <w:r w:rsidRPr="001F1C4F">
        <w:rPr>
          <w:i/>
          <w:color w:val="002060"/>
        </w:rPr>
        <w:t>1.7.3. Phương pháp kiểm toán</w:t>
      </w:r>
    </w:p>
    <w:p w:rsidR="00442EB8" w:rsidRPr="001F1C4F" w:rsidRDefault="00442EB8" w:rsidP="001F1C4F">
      <w:pPr>
        <w:spacing w:before="40" w:line="360" w:lineRule="atLeast"/>
        <w:ind w:firstLine="720"/>
        <w:jc w:val="both"/>
        <w:rPr>
          <w:color w:val="002060"/>
        </w:rPr>
      </w:pPr>
      <w:r w:rsidRPr="001F1C4F">
        <w:rPr>
          <w:color w:val="002060"/>
        </w:rPr>
        <w:t xml:space="preserve">- Kiểm tra thực tế, so sánh khối lượng thực tế với sổ sách. Trong tất cả các trường hợp, </w:t>
      </w:r>
      <w:r w:rsidR="00CB4909" w:rsidRPr="001F1C4F">
        <w:rPr>
          <w:color w:val="002060"/>
        </w:rPr>
        <w:t>KTV</w:t>
      </w:r>
      <w:r w:rsidRPr="001F1C4F">
        <w:rPr>
          <w:color w:val="002060"/>
        </w:rPr>
        <w:t xml:space="preserve"> phải tiến hành kiểm tra các tài liệu bổ sung cho chi phí XDCB dở dang, tại thời điểm ghi trong bảng cân đối kế toán; đặc biệt là việc kiểm tra các hoá đơn mua nguyên vật liệu có được nhập và xuất kho, đưa vào cho công trình đúng với chủng loại và định mức kinh tế kỹ thuật quy định.</w:t>
      </w:r>
    </w:p>
    <w:p w:rsidR="00442EB8" w:rsidRPr="001F1C4F" w:rsidRDefault="00442EB8" w:rsidP="001F1C4F">
      <w:pPr>
        <w:spacing w:before="40" w:line="360" w:lineRule="atLeast"/>
        <w:ind w:firstLine="720"/>
        <w:jc w:val="both"/>
        <w:rPr>
          <w:color w:val="002060"/>
        </w:rPr>
      </w:pPr>
      <w:r w:rsidRPr="001F1C4F">
        <w:rPr>
          <w:color w:val="002060"/>
        </w:rPr>
        <w:t xml:space="preserve">- Xem xét lại hồ sơ các công trình, các khoản mục và xác định tính đúng đắn của các khoản chi phí dở dang mà đơn vị hạch toán; </w:t>
      </w:r>
      <w:r w:rsidR="00797412" w:rsidRPr="001F1C4F">
        <w:rPr>
          <w:color w:val="002060"/>
        </w:rPr>
        <w:t>Dự án, công trình</w:t>
      </w:r>
      <w:r w:rsidRPr="001F1C4F">
        <w:rPr>
          <w:color w:val="002060"/>
        </w:rPr>
        <w:t xml:space="preserve"> có thực sự là chưa hoàn thành, hay còn vướng mắc chưa quyết toán được, mặc dù công trình đã hoàn thành, nghiệm thu, bàn giao và đưa vào sử dụng; hay vì một lý do khác mà vẫn hạch toán trên tài khoản này.</w:t>
      </w:r>
    </w:p>
    <w:p w:rsidR="00482E1C" w:rsidRPr="001F1C4F" w:rsidRDefault="00CB1452" w:rsidP="001F1C4F">
      <w:pPr>
        <w:widowControl w:val="0"/>
        <w:spacing w:before="40" w:line="360" w:lineRule="atLeast"/>
        <w:ind w:firstLine="720"/>
        <w:jc w:val="both"/>
        <w:rPr>
          <w:rFonts w:ascii=".VnTime" w:hAnsi=".VnTime"/>
          <w:snapToGrid w:val="0"/>
          <w:color w:val="002060"/>
        </w:rPr>
      </w:pPr>
      <w:r w:rsidRPr="001F1C4F">
        <w:rPr>
          <w:rFonts w:ascii=".VnTime" w:hAnsi=".VnTime"/>
          <w:b/>
          <w:color w:val="002060"/>
        </w:rPr>
        <w:t>1.</w:t>
      </w:r>
      <w:r w:rsidR="009D233C" w:rsidRPr="001F1C4F">
        <w:rPr>
          <w:rFonts w:ascii=".VnTime" w:hAnsi=".VnTime"/>
          <w:b/>
          <w:color w:val="002060"/>
        </w:rPr>
        <w:t xml:space="preserve">8 </w:t>
      </w:r>
      <w:r w:rsidR="00482E1C" w:rsidRPr="001F1C4F">
        <w:rPr>
          <w:rFonts w:ascii=".VnTime" w:hAnsi=".VnTime"/>
          <w:b/>
          <w:snapToGrid w:val="0"/>
          <w:color w:val="002060"/>
        </w:rPr>
        <w:t xml:space="preserve">C¸c kho¶n ph¶i tr¶ kh¸ch hµng, NSNN vµ </w:t>
      </w:r>
      <w:r w:rsidR="008912E9" w:rsidRPr="008912E9">
        <w:rPr>
          <w:b/>
          <w:snapToGrid w:val="0"/>
          <w:color w:val="002060"/>
        </w:rPr>
        <w:t>phải trả</w:t>
      </w:r>
      <w:r w:rsidR="008912E9">
        <w:rPr>
          <w:rFonts w:ascii="Arial" w:hAnsi="Arial" w:cs="Arial"/>
          <w:b/>
          <w:snapToGrid w:val="0"/>
          <w:color w:val="002060"/>
        </w:rPr>
        <w:t xml:space="preserve"> </w:t>
      </w:r>
      <w:r w:rsidR="00482E1C" w:rsidRPr="001F1C4F">
        <w:rPr>
          <w:rFonts w:ascii=".VnTime" w:hAnsi=".VnTime"/>
          <w:b/>
          <w:snapToGrid w:val="0"/>
          <w:color w:val="002060"/>
        </w:rPr>
        <w:t>néi bé</w:t>
      </w:r>
      <w:r w:rsidR="00482E1C" w:rsidRPr="001F1C4F">
        <w:rPr>
          <w:rFonts w:ascii=".VnTime" w:hAnsi=".VnTime"/>
          <w:i/>
          <w:snapToGrid w:val="0"/>
          <w:color w:val="002060"/>
        </w:rPr>
        <w:t xml:space="preserve"> </w:t>
      </w:r>
    </w:p>
    <w:p w:rsidR="00482E1C" w:rsidRPr="001F1C4F" w:rsidRDefault="00482E1C" w:rsidP="001F1C4F">
      <w:pPr>
        <w:pStyle w:val="BodyText3"/>
        <w:spacing w:before="40" w:after="0" w:line="360" w:lineRule="atLeast"/>
        <w:ind w:firstLine="720"/>
        <w:rPr>
          <w:rFonts w:ascii=".VnTime" w:hAnsi=".VnTime"/>
          <w:i/>
          <w:snapToGrid w:val="0"/>
          <w:color w:val="002060"/>
          <w:sz w:val="28"/>
          <w:szCs w:val="28"/>
        </w:rPr>
      </w:pPr>
      <w:r w:rsidRPr="001F1C4F">
        <w:rPr>
          <w:rFonts w:ascii=".VnTime" w:hAnsi=".VnTime"/>
          <w:i/>
          <w:snapToGrid w:val="0"/>
          <w:color w:val="002060"/>
          <w:sz w:val="28"/>
          <w:szCs w:val="28"/>
        </w:rPr>
        <w:t>1.8.1 Môc ®Ých kiÓm to¸n:</w:t>
      </w:r>
    </w:p>
    <w:p w:rsidR="00482E1C" w:rsidRPr="001F1C4F" w:rsidRDefault="00482E1C" w:rsidP="001F1C4F">
      <w:pPr>
        <w:widowControl w:val="0"/>
        <w:spacing w:before="40" w:line="360" w:lineRule="atLeast"/>
        <w:ind w:firstLine="720"/>
        <w:jc w:val="both"/>
        <w:rPr>
          <w:rFonts w:ascii=".VnTime" w:hAnsi=".VnTime"/>
          <w:snapToGrid w:val="0"/>
          <w:color w:val="002060"/>
        </w:rPr>
      </w:pPr>
      <w:r w:rsidRPr="001F1C4F">
        <w:rPr>
          <w:rFonts w:ascii=".VnTime" w:hAnsi=".VnTime"/>
          <w:snapToGrid w:val="0"/>
          <w:color w:val="002060"/>
        </w:rPr>
        <w:t xml:space="preserve">X¸c nhËn c¸c kho¶n nî ®­îc gi¶i tr×nh mét c¸ch tho¶ ®¸ng theo c¸c nguyªn t¾c kÕ to¸n, vµ ®­îc ph¶n ¸nh ®Çy ®ñ, chÝnh x¸c trong BCTC. </w:t>
      </w:r>
    </w:p>
    <w:p w:rsidR="00482E1C" w:rsidRPr="001F1C4F" w:rsidRDefault="00482E1C" w:rsidP="001F1C4F">
      <w:pPr>
        <w:pStyle w:val="BodyText3"/>
        <w:spacing w:before="40" w:after="0" w:line="360" w:lineRule="atLeast"/>
        <w:ind w:firstLine="720"/>
        <w:rPr>
          <w:rFonts w:ascii=".VnTime" w:hAnsi=".VnTime"/>
          <w:i/>
          <w:snapToGrid w:val="0"/>
          <w:color w:val="002060"/>
          <w:sz w:val="28"/>
          <w:szCs w:val="28"/>
        </w:rPr>
      </w:pPr>
      <w:r w:rsidRPr="001F1C4F">
        <w:rPr>
          <w:rFonts w:ascii=".VnTime" w:hAnsi=".VnTime"/>
          <w:i/>
          <w:snapToGrid w:val="0"/>
          <w:color w:val="002060"/>
          <w:sz w:val="28"/>
          <w:szCs w:val="28"/>
        </w:rPr>
        <w:t>1.8.2 Néi dung kiÓm to¸n:</w:t>
      </w:r>
    </w:p>
    <w:p w:rsidR="00482E1C" w:rsidRPr="001F1C4F" w:rsidRDefault="00482E1C" w:rsidP="001F1C4F">
      <w:pPr>
        <w:widowControl w:val="0"/>
        <w:spacing w:before="40" w:line="360" w:lineRule="atLeast"/>
        <w:ind w:firstLine="720"/>
        <w:jc w:val="both"/>
        <w:rPr>
          <w:rFonts w:ascii=".VnTime" w:hAnsi=".VnTime"/>
          <w:snapToGrid w:val="0"/>
          <w:color w:val="002060"/>
        </w:rPr>
      </w:pPr>
      <w:r w:rsidRPr="001F1C4F">
        <w:rPr>
          <w:rFonts w:ascii=".VnTime" w:hAnsi=".VnTime"/>
          <w:snapToGrid w:val="0"/>
          <w:color w:val="002060"/>
        </w:rPr>
        <w:t>X¸c ®Þnh sè liÖu, sù phï hîp, ®óng ®¾n, ®Çy ®ñ t¹i thêi ®iÓm b¸o c¸o, bao gåm c¸c kho¶n ph¶i tr¶ vÒ XDCB, mua s¾m TSC§, tiÒn gi÷ hé vµ ®îi thanh to¸n</w:t>
      </w:r>
      <w:r w:rsidR="00DD7236" w:rsidRPr="001F1C4F">
        <w:rPr>
          <w:rFonts w:ascii=".VnTime" w:hAnsi=".VnTime"/>
          <w:snapToGrid w:val="0"/>
          <w:color w:val="002060"/>
        </w:rPr>
        <w:t>;</w:t>
      </w:r>
      <w:r w:rsidRPr="001F1C4F">
        <w:rPr>
          <w:rFonts w:ascii=".VnTime" w:hAnsi=".VnTime"/>
          <w:snapToGrid w:val="0"/>
          <w:color w:val="002060"/>
        </w:rPr>
        <w:t xml:space="preserve"> chuyÓn tiÒn ph¶i tr¶, nhËn ký quÜ, ph¶i tr¶ c¸n bé, c«ng nh©n viªn</w:t>
      </w:r>
      <w:r w:rsidR="00DD7236" w:rsidRPr="001F1C4F">
        <w:rPr>
          <w:rFonts w:ascii=".VnTime" w:hAnsi=".VnTime"/>
          <w:snapToGrid w:val="0"/>
          <w:color w:val="002060"/>
        </w:rPr>
        <w:t>; thuÕ vµ c¸c kho¶n ph¶i nép NSNN</w:t>
      </w:r>
      <w:r w:rsidRPr="001F1C4F">
        <w:rPr>
          <w:rFonts w:ascii=".VnTime" w:hAnsi=".VnTime"/>
          <w:snapToGrid w:val="0"/>
          <w:color w:val="002060"/>
        </w:rPr>
        <w:t>...</w:t>
      </w:r>
    </w:p>
    <w:p w:rsidR="00DD7236" w:rsidRPr="001F1C4F" w:rsidRDefault="00DD7236" w:rsidP="001F1C4F">
      <w:pPr>
        <w:spacing w:before="40" w:line="360" w:lineRule="atLeast"/>
        <w:ind w:firstLine="720"/>
        <w:jc w:val="both"/>
        <w:rPr>
          <w:color w:val="002060"/>
        </w:rPr>
      </w:pPr>
      <w:r w:rsidRPr="001F1C4F">
        <w:rPr>
          <w:color w:val="002060"/>
        </w:rPr>
        <w:t xml:space="preserve"> Kiểm tra các thủ tục về kê khai và nộp các loại thuế theo đúng các quy định của pháp luật tại địa phương nơi đóng trụ sở chính và các chi nhánh, đơn vị phụ thuộc; Kiểm tra tính hợp pháp việc sử dụng các hoá đơn, chứng từ thuế GTGT theo các quy định của Bộ Tài chính; Phân loại các đối tượng để áp dụng các phương pháp tính thuế GTGT cho phù hợp (phương pháp tính trực tiếp: hoạt động kinh doanh mua, bán ngoại tệ, vàng bạc, đá quí; phương pháp khấu trừ: các hoạt động dịch vụ đơn vị còn lại).</w:t>
      </w:r>
    </w:p>
    <w:p w:rsidR="00482E1C" w:rsidRPr="001F1C4F" w:rsidRDefault="0009518A" w:rsidP="001F1C4F">
      <w:pPr>
        <w:pStyle w:val="BodyText3"/>
        <w:spacing w:before="40" w:after="0" w:line="360" w:lineRule="atLeast"/>
        <w:ind w:firstLine="720"/>
        <w:rPr>
          <w:rFonts w:ascii=".VnTime" w:hAnsi=".VnTime"/>
          <w:i/>
          <w:snapToGrid w:val="0"/>
          <w:color w:val="002060"/>
          <w:sz w:val="28"/>
          <w:szCs w:val="28"/>
        </w:rPr>
      </w:pPr>
      <w:r w:rsidRPr="001F1C4F">
        <w:rPr>
          <w:rFonts w:ascii=".VnTime" w:hAnsi=".VnTime"/>
          <w:i/>
          <w:snapToGrid w:val="0"/>
          <w:color w:val="002060"/>
          <w:sz w:val="28"/>
          <w:szCs w:val="28"/>
        </w:rPr>
        <w:t>1.8</w:t>
      </w:r>
      <w:r w:rsidR="00482E1C" w:rsidRPr="001F1C4F">
        <w:rPr>
          <w:rFonts w:ascii=".VnTime" w:hAnsi=".VnTime"/>
          <w:i/>
          <w:snapToGrid w:val="0"/>
          <w:color w:val="002060"/>
          <w:sz w:val="28"/>
          <w:szCs w:val="28"/>
        </w:rPr>
        <w:t>.3 Ph­¬ng ph¸p kiÓm to¸n:</w:t>
      </w:r>
    </w:p>
    <w:p w:rsidR="00482E1C" w:rsidRPr="001F1C4F" w:rsidRDefault="00482E1C" w:rsidP="001F1C4F">
      <w:pPr>
        <w:widowControl w:val="0"/>
        <w:spacing w:before="40" w:line="360" w:lineRule="atLeast"/>
        <w:ind w:firstLine="720"/>
        <w:jc w:val="both"/>
        <w:rPr>
          <w:rFonts w:ascii=".VnTime" w:hAnsi=".VnTime"/>
          <w:snapToGrid w:val="0"/>
          <w:color w:val="002060"/>
        </w:rPr>
      </w:pPr>
      <w:r w:rsidRPr="001F1C4F">
        <w:rPr>
          <w:rFonts w:ascii=".VnTime" w:hAnsi=".VnTime"/>
          <w:snapToGrid w:val="0"/>
          <w:color w:val="002060"/>
        </w:rPr>
        <w:t>- §èi chiÕu sè liÖu trªn BCTC víi sæ tæng hîp, sæ kÕ to¸n chi tiÕt, sao kª. Tõ ®ã tiÕn hµnh chän mÉu ®Ó kiÓm tra chøng tõ gèc vµ c¸c tµi liÖu kh¸c cã liªn quan.</w:t>
      </w:r>
    </w:p>
    <w:p w:rsidR="00482E1C" w:rsidRPr="001F1C4F" w:rsidRDefault="00482E1C" w:rsidP="001F1C4F">
      <w:pPr>
        <w:widowControl w:val="0"/>
        <w:spacing w:before="40" w:line="360" w:lineRule="atLeast"/>
        <w:ind w:firstLine="720"/>
        <w:jc w:val="both"/>
        <w:rPr>
          <w:rFonts w:ascii=".VnTime" w:hAnsi=".VnTime"/>
          <w:snapToGrid w:val="0"/>
          <w:color w:val="002060"/>
        </w:rPr>
      </w:pPr>
      <w:r w:rsidRPr="001F1C4F">
        <w:rPr>
          <w:rFonts w:ascii=".VnTime" w:hAnsi=".VnTime"/>
          <w:snapToGrid w:val="0"/>
          <w:color w:val="002060"/>
        </w:rPr>
        <w:t xml:space="preserve">- KiÓm tra viÖc tu©n thñ qui tr×nh XDCB, mua s¾m TSC§; tÝnh to¸n l¹i sè ph¶i nép NSNN; </w:t>
      </w:r>
      <w:r w:rsidR="0009518A" w:rsidRPr="001F1C4F">
        <w:rPr>
          <w:rFonts w:ascii=".VnTime" w:hAnsi=".VnTime"/>
          <w:snapToGrid w:val="0"/>
          <w:color w:val="002060"/>
        </w:rPr>
        <w:t>v</w:t>
      </w:r>
      <w:r w:rsidRPr="001F1C4F">
        <w:rPr>
          <w:rFonts w:ascii=".VnTime" w:hAnsi=".VnTime"/>
          <w:snapToGrid w:val="0"/>
          <w:color w:val="002060"/>
        </w:rPr>
        <w:t>iÖc trÝch lËp vµ sö dông quÜ tiÒn l­¬ng</w:t>
      </w:r>
      <w:r w:rsidR="0009518A" w:rsidRPr="001F1C4F">
        <w:rPr>
          <w:rFonts w:ascii=".VnTime" w:hAnsi=".VnTime"/>
          <w:snapToGrid w:val="0"/>
          <w:color w:val="002060"/>
        </w:rPr>
        <w:t xml:space="preserve"> theo </w:t>
      </w:r>
      <w:r w:rsidRPr="001F1C4F">
        <w:rPr>
          <w:rFonts w:ascii=".VnTime" w:hAnsi=".VnTime"/>
          <w:snapToGrid w:val="0"/>
          <w:color w:val="002060"/>
        </w:rPr>
        <w:t>®óng c¸c qui ®Þnh</w:t>
      </w:r>
      <w:r w:rsidR="0009518A" w:rsidRPr="001F1C4F">
        <w:rPr>
          <w:rFonts w:ascii=".VnTime" w:hAnsi=".VnTime"/>
          <w:snapToGrid w:val="0"/>
          <w:color w:val="002060"/>
        </w:rPr>
        <w:t xml:space="preserve">; </w:t>
      </w:r>
      <w:r w:rsidR="0009518A" w:rsidRPr="001F1C4F">
        <w:rPr>
          <w:snapToGrid w:val="0"/>
          <w:color w:val="002060"/>
        </w:rPr>
        <w:t>đ</w:t>
      </w:r>
      <w:r w:rsidRPr="001F1C4F">
        <w:rPr>
          <w:rFonts w:ascii=".VnTime" w:hAnsi=".VnTime"/>
          <w:snapToGrid w:val="0"/>
          <w:color w:val="002060"/>
        </w:rPr>
        <w:t>èi víi c¸c kho¶n ph¶i tr¶ néi bé</w:t>
      </w:r>
      <w:r w:rsidR="0009518A" w:rsidRPr="001F1C4F">
        <w:rPr>
          <w:rFonts w:ascii=".VnTime" w:hAnsi=".VnTime"/>
          <w:snapToGrid w:val="0"/>
          <w:color w:val="002060"/>
        </w:rPr>
        <w:t>,</w:t>
      </w:r>
      <w:r w:rsidRPr="001F1C4F">
        <w:rPr>
          <w:rFonts w:ascii=".VnTime" w:hAnsi=".VnTime"/>
          <w:snapToGrid w:val="0"/>
          <w:color w:val="002060"/>
        </w:rPr>
        <w:t xml:space="preserve"> cÇn xem xÐt kü nguån gèc ph¸t sinh c¸c kho¶n nµy, vµ c«ng t¸c thanh, quyÕt to¸n.</w:t>
      </w:r>
      <w:r w:rsidR="0009518A" w:rsidRPr="001F1C4F">
        <w:rPr>
          <w:rFonts w:ascii=".VnTime" w:hAnsi=".VnTime"/>
          <w:snapToGrid w:val="0"/>
          <w:color w:val="002060"/>
        </w:rPr>
        <w:t xml:space="preserve"> </w:t>
      </w:r>
      <w:r w:rsidRPr="001F1C4F">
        <w:rPr>
          <w:rFonts w:ascii=".VnTime" w:hAnsi=".VnTime"/>
          <w:snapToGrid w:val="0"/>
          <w:color w:val="002060"/>
        </w:rPr>
        <w:t>Víi c¸c kho¶n môc lín</w:t>
      </w:r>
      <w:r w:rsidR="0009518A" w:rsidRPr="001F1C4F">
        <w:rPr>
          <w:rFonts w:ascii=".VnTime" w:hAnsi=".VnTime"/>
          <w:snapToGrid w:val="0"/>
          <w:color w:val="002060"/>
        </w:rPr>
        <w:t>,</w:t>
      </w:r>
      <w:r w:rsidRPr="001F1C4F">
        <w:rPr>
          <w:rFonts w:ascii=".VnTime" w:hAnsi=".VnTime"/>
          <w:snapToGrid w:val="0"/>
          <w:color w:val="002060"/>
        </w:rPr>
        <w:t xml:space="preserve"> bÊt th­êng vµ c¸c kho¶n tån ®äng l©u ngµy ch­a ®­îc gi¶i quyÕt</w:t>
      </w:r>
      <w:r w:rsidR="0009518A" w:rsidRPr="001F1C4F">
        <w:rPr>
          <w:rFonts w:ascii=".VnTime" w:hAnsi=".VnTime"/>
          <w:snapToGrid w:val="0"/>
          <w:color w:val="002060"/>
        </w:rPr>
        <w:t>: P</w:t>
      </w:r>
      <w:r w:rsidRPr="001F1C4F">
        <w:rPr>
          <w:rFonts w:ascii=".VnTime" w:hAnsi=".VnTime"/>
          <w:snapToGrid w:val="0"/>
          <w:color w:val="002060"/>
        </w:rPr>
        <w:t>h¶i xem xÐt kü hå s¬, x¸c ®Þnh nguyªn nh©n, néi dung cô thÓ vµ cã ph­¬ng ¸n xö lý cô thÓ.</w:t>
      </w:r>
    </w:p>
    <w:p w:rsidR="00482E1C" w:rsidRPr="001F1C4F" w:rsidRDefault="00482E1C" w:rsidP="001F1C4F">
      <w:pPr>
        <w:widowControl w:val="0"/>
        <w:spacing w:before="40" w:line="360" w:lineRule="atLeast"/>
        <w:ind w:firstLine="720"/>
        <w:jc w:val="both"/>
        <w:rPr>
          <w:rFonts w:ascii=".VnTime" w:hAnsi=".VnTime"/>
          <w:snapToGrid w:val="0"/>
          <w:color w:val="002060"/>
        </w:rPr>
      </w:pPr>
      <w:r w:rsidRPr="001F1C4F">
        <w:rPr>
          <w:rFonts w:ascii=".VnTime" w:hAnsi=".VnTime"/>
          <w:snapToGrid w:val="0"/>
          <w:color w:val="002060"/>
        </w:rPr>
        <w:t>- NÕu xÐt thÊy cÇn thiÕt, KTV ph¶i lÊy x¸c nhËn cña tõng chñ  nî.</w:t>
      </w:r>
    </w:p>
    <w:p w:rsidR="00DD7236" w:rsidRPr="00635D0C" w:rsidRDefault="00DD7236" w:rsidP="001F1C4F">
      <w:pPr>
        <w:spacing w:before="40" w:line="360" w:lineRule="atLeast"/>
        <w:ind w:firstLine="720"/>
        <w:jc w:val="both"/>
        <w:rPr>
          <w:color w:val="002060"/>
        </w:rPr>
      </w:pPr>
      <w:r w:rsidRPr="00635D0C">
        <w:rPr>
          <w:color w:val="002060"/>
          <w:lang w:val="it-IT"/>
        </w:rPr>
        <w:t xml:space="preserve">- KTV </w:t>
      </w:r>
      <w:r w:rsidRPr="00635D0C">
        <w:rPr>
          <w:color w:val="002060"/>
        </w:rPr>
        <w:t xml:space="preserve">kiểm toán tuân thủ đối với việc thực hiện các Luật thuế của </w:t>
      </w:r>
      <w:r w:rsidR="00D464CE" w:rsidRPr="00635D0C">
        <w:rPr>
          <w:color w:val="002060"/>
        </w:rPr>
        <w:t>đối tượng được kiểm toán,</w:t>
      </w:r>
      <w:r w:rsidRPr="00635D0C">
        <w:rPr>
          <w:color w:val="002060"/>
        </w:rPr>
        <w:t xml:space="preserve"> cụ thể: </w:t>
      </w:r>
    </w:p>
    <w:p w:rsidR="003D728F" w:rsidRPr="00635D0C" w:rsidRDefault="00D464CE" w:rsidP="00635D0C">
      <w:pPr>
        <w:tabs>
          <w:tab w:val="left" w:pos="960"/>
        </w:tabs>
        <w:spacing w:line="360" w:lineRule="atLeast"/>
        <w:ind w:firstLine="720"/>
        <w:jc w:val="both"/>
        <w:rPr>
          <w:lang w:val="it-IT"/>
        </w:rPr>
      </w:pPr>
      <w:r w:rsidRPr="00635D0C">
        <w:rPr>
          <w:i/>
          <w:iCs/>
          <w:lang w:val="it-IT"/>
        </w:rPr>
        <w:t>+</w:t>
      </w:r>
      <w:r w:rsidR="003D728F" w:rsidRPr="00635D0C">
        <w:rPr>
          <w:i/>
          <w:iCs/>
          <w:lang w:val="it-IT"/>
        </w:rPr>
        <w:t xml:space="preserve"> Đánh giá hệ thống kiểm soát nội bộ</w:t>
      </w:r>
      <w:r w:rsidR="00635D0C" w:rsidRPr="00635D0C">
        <w:rPr>
          <w:i/>
          <w:iCs/>
          <w:lang w:val="it-IT"/>
        </w:rPr>
        <w:t xml:space="preserve">: </w:t>
      </w:r>
      <w:r w:rsidR="003D728F" w:rsidRPr="00635D0C">
        <w:rPr>
          <w:lang w:val="it-IT"/>
        </w:rPr>
        <w:t>Đánh giá việc nghiên cứu và thực hiện các quy định về thuế có liên quan đến doanh nghiệp;</w:t>
      </w:r>
      <w:r w:rsidR="00635D0C" w:rsidRPr="00635D0C">
        <w:rPr>
          <w:lang w:val="it-IT"/>
        </w:rPr>
        <w:t xml:space="preserve"> </w:t>
      </w:r>
      <w:r w:rsidR="003D728F" w:rsidRPr="00635D0C">
        <w:rPr>
          <w:lang w:val="it-IT"/>
        </w:rPr>
        <w:t>Đánh giá trình tự kê khai và nộp thuế của doanh nghiệp;</w:t>
      </w:r>
      <w:r w:rsidR="00635D0C" w:rsidRPr="00635D0C">
        <w:rPr>
          <w:lang w:val="it-IT"/>
        </w:rPr>
        <w:t xml:space="preserve"> </w:t>
      </w:r>
      <w:r w:rsidR="003D728F" w:rsidRPr="00635D0C">
        <w:rPr>
          <w:lang w:val="it-IT"/>
        </w:rPr>
        <w:t>Đánh giá việc quyết toán thuế của doanh nghiệp.</w:t>
      </w:r>
    </w:p>
    <w:p w:rsidR="003D728F" w:rsidRPr="00635D0C" w:rsidRDefault="00635D0C" w:rsidP="00635D0C">
      <w:pPr>
        <w:tabs>
          <w:tab w:val="left" w:pos="960"/>
        </w:tabs>
        <w:spacing w:line="360" w:lineRule="atLeast"/>
        <w:ind w:firstLine="720"/>
        <w:jc w:val="both"/>
        <w:rPr>
          <w:i/>
          <w:iCs/>
          <w:lang w:val="it-IT"/>
        </w:rPr>
      </w:pPr>
      <w:r w:rsidRPr="00635D0C">
        <w:rPr>
          <w:i/>
          <w:iCs/>
          <w:lang w:val="it-IT"/>
        </w:rPr>
        <w:t>+</w:t>
      </w:r>
      <w:r w:rsidR="003D728F" w:rsidRPr="00635D0C">
        <w:rPr>
          <w:i/>
          <w:iCs/>
          <w:lang w:val="it-IT"/>
        </w:rPr>
        <w:t xml:space="preserve"> Thủ tục phân tích</w:t>
      </w:r>
    </w:p>
    <w:p w:rsidR="003D728F" w:rsidRPr="00635D0C" w:rsidRDefault="00635D0C" w:rsidP="00635D0C">
      <w:pPr>
        <w:tabs>
          <w:tab w:val="left" w:pos="960"/>
        </w:tabs>
        <w:spacing w:line="360" w:lineRule="atLeast"/>
        <w:ind w:firstLine="720"/>
        <w:jc w:val="both"/>
        <w:rPr>
          <w:lang w:val="it-IT"/>
        </w:rPr>
      </w:pPr>
      <w:r w:rsidRPr="00635D0C">
        <w:rPr>
          <w:lang w:val="it-IT"/>
        </w:rPr>
        <w:t xml:space="preserve">   </w:t>
      </w:r>
      <w:r w:rsidR="003D728F" w:rsidRPr="00635D0C">
        <w:rPr>
          <w:lang w:val="it-IT"/>
        </w:rPr>
        <w:t>Phân tích tỷ trọng số dư</w:t>
      </w:r>
      <w:r w:rsidR="003D728F" w:rsidRPr="00635D0C">
        <w:rPr>
          <w:lang w:val="it-IT"/>
        </w:rPr>
        <w:softHyphen/>
        <w:t xml:space="preserve"> thuế còn phải nộp cuối kỳ trên tổng số thuế phải nộp ngân sách nhà nước;</w:t>
      </w:r>
    </w:p>
    <w:p w:rsidR="003D728F" w:rsidRPr="00635D0C" w:rsidRDefault="00635D0C" w:rsidP="00635D0C">
      <w:pPr>
        <w:tabs>
          <w:tab w:val="left" w:pos="960"/>
        </w:tabs>
        <w:spacing w:line="360" w:lineRule="atLeast"/>
        <w:jc w:val="both"/>
        <w:rPr>
          <w:lang w:val="it-IT"/>
        </w:rPr>
      </w:pPr>
      <w:r w:rsidRPr="00635D0C">
        <w:rPr>
          <w:lang w:val="it-IT"/>
        </w:rPr>
        <w:tab/>
      </w:r>
      <w:r w:rsidR="003D728F" w:rsidRPr="00635D0C">
        <w:rPr>
          <w:lang w:val="it-IT"/>
        </w:rPr>
        <w:t>So sánh với năm tr</w:t>
      </w:r>
      <w:r w:rsidR="003D728F" w:rsidRPr="00635D0C">
        <w:rPr>
          <w:lang w:val="it-IT"/>
        </w:rPr>
        <w:softHyphen/>
        <w:t>ước về tổng số thuế phát sinh trong kỳ, nếu có biến động lớn phải tìm hiểu nguyên nhân biến động bất thường;</w:t>
      </w:r>
    </w:p>
    <w:p w:rsidR="003D728F" w:rsidRPr="00635D0C" w:rsidRDefault="00635D0C" w:rsidP="00635D0C">
      <w:pPr>
        <w:tabs>
          <w:tab w:val="left" w:pos="960"/>
        </w:tabs>
        <w:spacing w:line="360" w:lineRule="atLeast"/>
        <w:jc w:val="both"/>
        <w:rPr>
          <w:lang w:val="it-IT"/>
        </w:rPr>
      </w:pPr>
      <w:r w:rsidRPr="00635D0C">
        <w:rPr>
          <w:lang w:val="it-IT"/>
        </w:rPr>
        <w:tab/>
      </w:r>
      <w:r w:rsidR="003D728F" w:rsidRPr="00635D0C">
        <w:rPr>
          <w:lang w:val="it-IT"/>
        </w:rPr>
        <w:t>Phân tích những biến động về thuế do thay đổi luật thuế của Nhà n</w:t>
      </w:r>
      <w:r w:rsidR="003D728F" w:rsidRPr="00635D0C">
        <w:rPr>
          <w:lang w:val="it-IT"/>
        </w:rPr>
        <w:softHyphen/>
        <w:t>ước; do thay đổi cơ cấu sản phẩm kinh doanh của đơn vị.</w:t>
      </w:r>
    </w:p>
    <w:p w:rsidR="003D728F" w:rsidRPr="00635D0C" w:rsidRDefault="00635D0C" w:rsidP="00635D0C">
      <w:pPr>
        <w:tabs>
          <w:tab w:val="left" w:pos="960"/>
        </w:tabs>
        <w:spacing w:line="360" w:lineRule="atLeast"/>
        <w:ind w:firstLine="720"/>
        <w:jc w:val="both"/>
        <w:rPr>
          <w:i/>
          <w:iCs/>
          <w:lang w:val="it-IT"/>
        </w:rPr>
      </w:pPr>
      <w:r w:rsidRPr="00635D0C">
        <w:rPr>
          <w:i/>
          <w:iCs/>
          <w:lang w:val="it-IT"/>
        </w:rPr>
        <w:t>+</w:t>
      </w:r>
      <w:r w:rsidR="003D728F" w:rsidRPr="00635D0C">
        <w:rPr>
          <w:i/>
          <w:iCs/>
          <w:lang w:val="it-IT"/>
        </w:rPr>
        <w:t xml:space="preserve"> Thủ tục kiểm toán chi tiết</w:t>
      </w:r>
    </w:p>
    <w:p w:rsidR="003D728F" w:rsidRPr="00635D0C" w:rsidRDefault="003D728F" w:rsidP="00635D0C">
      <w:pPr>
        <w:tabs>
          <w:tab w:val="left" w:pos="960"/>
        </w:tabs>
        <w:spacing w:line="360" w:lineRule="atLeast"/>
        <w:ind w:firstLine="720"/>
        <w:jc w:val="both"/>
        <w:rPr>
          <w:bCs/>
          <w:lang w:val="it-IT"/>
        </w:rPr>
      </w:pPr>
      <w:r w:rsidRPr="00635D0C">
        <w:rPr>
          <w:bCs/>
          <w:lang w:val="it-IT"/>
        </w:rPr>
        <w:t>Căn cứ vào Luật thuế và các văn bản hướng dẫn để kiểm toán việc tuân thủ chính sách thuế</w:t>
      </w:r>
      <w:r w:rsidR="00635D0C" w:rsidRPr="00635D0C">
        <w:rPr>
          <w:bCs/>
          <w:lang w:val="it-IT"/>
        </w:rPr>
        <w:t>;</w:t>
      </w:r>
      <w:r w:rsidRPr="00635D0C">
        <w:rPr>
          <w:bCs/>
          <w:lang w:val="it-IT"/>
        </w:rPr>
        <w:t xml:space="preserve"> Thủ tục kiểm toán chi tiết một số loại thuế thông dụng:</w:t>
      </w:r>
    </w:p>
    <w:p w:rsidR="003D728F" w:rsidRPr="00635D0C" w:rsidRDefault="003D728F" w:rsidP="00635D0C">
      <w:pPr>
        <w:tabs>
          <w:tab w:val="left" w:pos="960"/>
        </w:tabs>
        <w:spacing w:line="360" w:lineRule="atLeast"/>
        <w:ind w:firstLine="720"/>
        <w:jc w:val="both"/>
        <w:rPr>
          <w:bCs/>
          <w:lang w:val="it-IT"/>
        </w:rPr>
      </w:pPr>
      <w:r w:rsidRPr="00635D0C">
        <w:rPr>
          <w:bCs/>
          <w:lang w:val="it-IT"/>
        </w:rPr>
        <w:t>a) Kiểm toán thuế giá trị gia tăng (GTGT)</w:t>
      </w:r>
    </w:p>
    <w:p w:rsidR="003D728F" w:rsidRPr="00635D0C" w:rsidRDefault="003D728F" w:rsidP="00635D0C">
      <w:pPr>
        <w:tabs>
          <w:tab w:val="left" w:pos="960"/>
        </w:tabs>
        <w:spacing w:line="360" w:lineRule="atLeast"/>
        <w:ind w:firstLine="720"/>
        <w:jc w:val="both"/>
        <w:rPr>
          <w:bCs/>
          <w:lang w:val="it-IT"/>
        </w:rPr>
      </w:pPr>
      <w:r w:rsidRPr="00635D0C">
        <w:rPr>
          <w:bCs/>
          <w:lang w:val="it-IT"/>
        </w:rPr>
        <w:t>* Kiểm toán xác định thuế GTGT đầu ra:</w:t>
      </w:r>
    </w:p>
    <w:p w:rsidR="003D728F" w:rsidRPr="00635D0C" w:rsidRDefault="003D728F" w:rsidP="00635D0C">
      <w:pPr>
        <w:numPr>
          <w:ilvl w:val="0"/>
          <w:numId w:val="2"/>
        </w:numPr>
        <w:tabs>
          <w:tab w:val="left" w:pos="960"/>
        </w:tabs>
        <w:spacing w:line="360" w:lineRule="atLeast"/>
        <w:ind w:left="0" w:firstLine="720"/>
        <w:jc w:val="both"/>
        <w:rPr>
          <w:lang w:val="it-IT"/>
        </w:rPr>
      </w:pPr>
      <w:r w:rsidRPr="00635D0C">
        <w:rPr>
          <w:lang w:val="it-IT"/>
        </w:rPr>
        <w:t>Kiểm tra sự biến động thuế GTGT giữa các tháng so với doanh thu.</w:t>
      </w:r>
    </w:p>
    <w:p w:rsidR="003D728F" w:rsidRPr="00635D0C" w:rsidRDefault="003D728F" w:rsidP="00635D0C">
      <w:pPr>
        <w:numPr>
          <w:ilvl w:val="0"/>
          <w:numId w:val="2"/>
        </w:numPr>
        <w:tabs>
          <w:tab w:val="left" w:pos="960"/>
        </w:tabs>
        <w:spacing w:line="360" w:lineRule="atLeast"/>
        <w:ind w:left="0" w:firstLine="720"/>
        <w:jc w:val="both"/>
        <w:rPr>
          <w:lang w:val="it-IT"/>
        </w:rPr>
      </w:pPr>
      <w:r w:rsidRPr="00635D0C">
        <w:rPr>
          <w:lang w:val="it-IT"/>
        </w:rPr>
        <w:t>Căn cứ Luật thuế GTGT để tính toán thuế GTGT đầu ra;</w:t>
      </w:r>
    </w:p>
    <w:p w:rsidR="003D728F" w:rsidRPr="00635D0C" w:rsidRDefault="003D728F" w:rsidP="00635D0C">
      <w:pPr>
        <w:numPr>
          <w:ilvl w:val="0"/>
          <w:numId w:val="2"/>
        </w:numPr>
        <w:tabs>
          <w:tab w:val="left" w:pos="960"/>
        </w:tabs>
        <w:spacing w:line="360" w:lineRule="atLeast"/>
        <w:ind w:left="0" w:firstLine="720"/>
        <w:jc w:val="both"/>
        <w:rPr>
          <w:lang w:val="it-IT"/>
        </w:rPr>
      </w:pPr>
      <w:r w:rsidRPr="00635D0C">
        <w:rPr>
          <w:lang w:val="it-IT"/>
        </w:rPr>
        <w:t>Đối chiếu số thuế GTGT đầu ra hàng tháng trên sổ kế toán với các tờ kê khai thuế chi tiết hàng tháng;</w:t>
      </w:r>
    </w:p>
    <w:p w:rsidR="003D728F" w:rsidRPr="00635D0C" w:rsidRDefault="003D728F" w:rsidP="00635D0C">
      <w:pPr>
        <w:tabs>
          <w:tab w:val="left" w:pos="960"/>
        </w:tabs>
        <w:spacing w:line="360" w:lineRule="atLeast"/>
        <w:ind w:firstLine="720"/>
        <w:jc w:val="both"/>
        <w:rPr>
          <w:lang w:val="it-IT"/>
        </w:rPr>
      </w:pPr>
      <w:r w:rsidRPr="00635D0C">
        <w:rPr>
          <w:lang w:val="it-IT"/>
        </w:rPr>
        <w:t>- Đối chiếu doanh thu với hoá đơn bán hàng;</w:t>
      </w:r>
    </w:p>
    <w:p w:rsidR="003D728F" w:rsidRPr="00635D0C" w:rsidRDefault="003D728F" w:rsidP="00635D0C">
      <w:pPr>
        <w:tabs>
          <w:tab w:val="left" w:pos="960"/>
        </w:tabs>
        <w:spacing w:line="360" w:lineRule="atLeast"/>
        <w:ind w:firstLine="720"/>
        <w:jc w:val="both"/>
        <w:rPr>
          <w:lang w:val="it-IT"/>
        </w:rPr>
      </w:pPr>
      <w:r w:rsidRPr="00635D0C">
        <w:rPr>
          <w:lang w:val="it-IT"/>
        </w:rPr>
        <w:t>- Kiểm tra các chứng từ có liên quan đến các khoản giảm trừ doanh thu;</w:t>
      </w:r>
    </w:p>
    <w:p w:rsidR="003D728F" w:rsidRPr="00635D0C" w:rsidRDefault="003D728F" w:rsidP="00635D0C">
      <w:pPr>
        <w:tabs>
          <w:tab w:val="left" w:pos="960"/>
        </w:tabs>
        <w:spacing w:line="360" w:lineRule="atLeast"/>
        <w:ind w:firstLine="720"/>
        <w:jc w:val="both"/>
        <w:rPr>
          <w:lang w:val="it-IT"/>
        </w:rPr>
      </w:pPr>
      <w:r w:rsidRPr="00635D0C">
        <w:rPr>
          <w:lang w:val="it-IT"/>
        </w:rPr>
        <w:t>- Kiểm tra việc tính thuế GTGT trên hoá đơn theo chế độ hiện hành;</w:t>
      </w:r>
    </w:p>
    <w:p w:rsidR="003D728F" w:rsidRPr="00635D0C" w:rsidRDefault="003D728F" w:rsidP="00635D0C">
      <w:pPr>
        <w:tabs>
          <w:tab w:val="left" w:pos="960"/>
        </w:tabs>
        <w:spacing w:line="360" w:lineRule="atLeast"/>
        <w:ind w:firstLine="720"/>
        <w:jc w:val="both"/>
        <w:rPr>
          <w:bCs/>
          <w:lang w:val="it-IT"/>
        </w:rPr>
      </w:pPr>
      <w:r w:rsidRPr="00635D0C">
        <w:rPr>
          <w:bCs/>
          <w:lang w:val="it-IT"/>
        </w:rPr>
        <w:t>* Kiểm toán xác định thuế GTGT đầu vào:</w:t>
      </w:r>
    </w:p>
    <w:p w:rsidR="003D728F" w:rsidRPr="00635D0C" w:rsidRDefault="003D728F" w:rsidP="00635D0C">
      <w:pPr>
        <w:numPr>
          <w:ilvl w:val="0"/>
          <w:numId w:val="2"/>
        </w:numPr>
        <w:tabs>
          <w:tab w:val="left" w:pos="960"/>
        </w:tabs>
        <w:spacing w:line="360" w:lineRule="atLeast"/>
        <w:ind w:left="0" w:firstLine="720"/>
        <w:jc w:val="both"/>
        <w:rPr>
          <w:lang w:val="it-IT"/>
        </w:rPr>
      </w:pPr>
      <w:r w:rsidRPr="00635D0C">
        <w:rPr>
          <w:lang w:val="it-IT"/>
        </w:rPr>
        <w:t>Kiểm tra sự biến động giữa các tháng so với chi phí;</w:t>
      </w:r>
    </w:p>
    <w:p w:rsidR="003D728F" w:rsidRPr="00635D0C" w:rsidRDefault="003D728F" w:rsidP="00635D0C">
      <w:pPr>
        <w:numPr>
          <w:ilvl w:val="0"/>
          <w:numId w:val="2"/>
        </w:numPr>
        <w:tabs>
          <w:tab w:val="left" w:pos="960"/>
        </w:tabs>
        <w:spacing w:line="360" w:lineRule="atLeast"/>
        <w:ind w:left="0" w:firstLine="720"/>
        <w:jc w:val="both"/>
        <w:rPr>
          <w:lang w:val="it-IT"/>
        </w:rPr>
      </w:pPr>
      <w:r w:rsidRPr="00635D0C">
        <w:rPr>
          <w:lang w:val="it-IT"/>
        </w:rPr>
        <w:t>Đối chiếu số thuế GTGT đầu vào hàng tháng trên sổ kế toán với các tờ kê khai thuế chi tiết hàng tháng.</w:t>
      </w:r>
    </w:p>
    <w:p w:rsidR="003D728F" w:rsidRPr="00635D0C" w:rsidRDefault="003D728F" w:rsidP="00635D0C">
      <w:pPr>
        <w:numPr>
          <w:ilvl w:val="0"/>
          <w:numId w:val="2"/>
        </w:numPr>
        <w:tabs>
          <w:tab w:val="left" w:pos="960"/>
        </w:tabs>
        <w:spacing w:line="360" w:lineRule="atLeast"/>
        <w:ind w:left="0" w:firstLine="720"/>
        <w:jc w:val="both"/>
        <w:rPr>
          <w:lang w:val="it-IT"/>
        </w:rPr>
      </w:pPr>
      <w:r w:rsidRPr="00635D0C">
        <w:rPr>
          <w:lang w:val="it-IT"/>
        </w:rPr>
        <w:t>Đối chiếu Bảng kê chi tiết thuế GTGT đầu vào được khấu trừ với các hoá đơn chứng từ để phát hiện sự sai lệch.</w:t>
      </w:r>
    </w:p>
    <w:p w:rsidR="003D728F" w:rsidRPr="00635D0C" w:rsidRDefault="003D728F" w:rsidP="00635D0C">
      <w:pPr>
        <w:numPr>
          <w:ilvl w:val="0"/>
          <w:numId w:val="2"/>
        </w:numPr>
        <w:tabs>
          <w:tab w:val="left" w:pos="960"/>
        </w:tabs>
        <w:spacing w:line="360" w:lineRule="atLeast"/>
        <w:ind w:left="0" w:firstLine="720"/>
        <w:jc w:val="both"/>
        <w:rPr>
          <w:lang w:val="it-IT"/>
        </w:rPr>
      </w:pPr>
      <w:r w:rsidRPr="00635D0C">
        <w:rPr>
          <w:lang w:val="it-IT"/>
        </w:rPr>
        <w:t>Kiểm tra các hoá đơn đầu vào có đủ điều kiện khấu trừ theo quy định;</w:t>
      </w:r>
    </w:p>
    <w:p w:rsidR="003D728F" w:rsidRPr="00635D0C" w:rsidRDefault="003D728F" w:rsidP="00635D0C">
      <w:pPr>
        <w:numPr>
          <w:ilvl w:val="0"/>
          <w:numId w:val="2"/>
        </w:numPr>
        <w:tabs>
          <w:tab w:val="left" w:pos="960"/>
        </w:tabs>
        <w:spacing w:line="360" w:lineRule="atLeast"/>
        <w:ind w:left="0" w:firstLine="720"/>
        <w:jc w:val="both"/>
        <w:rPr>
          <w:lang w:val="it-IT"/>
        </w:rPr>
      </w:pPr>
      <w:r w:rsidRPr="00635D0C">
        <w:rPr>
          <w:lang w:val="it-IT"/>
        </w:rPr>
        <w:t>Đối chiếu thời gian ghi trên hoá đơn với thời gian được phép khấu trừ;</w:t>
      </w:r>
    </w:p>
    <w:p w:rsidR="003D728F" w:rsidRPr="00635D0C" w:rsidRDefault="003D728F" w:rsidP="00635D0C">
      <w:pPr>
        <w:numPr>
          <w:ilvl w:val="0"/>
          <w:numId w:val="2"/>
        </w:numPr>
        <w:tabs>
          <w:tab w:val="left" w:pos="960"/>
        </w:tabs>
        <w:spacing w:line="360" w:lineRule="atLeast"/>
        <w:ind w:left="0" w:firstLine="720"/>
        <w:jc w:val="both"/>
        <w:rPr>
          <w:lang w:val="it-IT"/>
        </w:rPr>
      </w:pPr>
      <w:r w:rsidRPr="00635D0C">
        <w:rPr>
          <w:lang w:val="it-IT"/>
        </w:rPr>
        <w:t>Tham chiếu đến phần kiểm toán hàng tồn kho, kiểm toán TSCĐ và kiểm toán chi phí để xác định số thuế GTGT được khấu trừ;</w:t>
      </w:r>
    </w:p>
    <w:p w:rsidR="003D728F" w:rsidRPr="00635D0C" w:rsidRDefault="003D728F" w:rsidP="00635D0C">
      <w:pPr>
        <w:spacing w:line="360" w:lineRule="atLeast"/>
        <w:jc w:val="both"/>
        <w:rPr>
          <w:lang w:val="it-IT"/>
        </w:rPr>
      </w:pPr>
      <w:r w:rsidRPr="00635D0C">
        <w:rPr>
          <w:lang w:val="it-IT"/>
        </w:rPr>
        <w:tab/>
        <w:t>* Kiểm toán xác định thuế GTGT phải nộp:</w:t>
      </w:r>
    </w:p>
    <w:p w:rsidR="003D728F" w:rsidRPr="00635D0C" w:rsidRDefault="003D728F" w:rsidP="00635D0C">
      <w:pPr>
        <w:spacing w:line="360" w:lineRule="atLeast"/>
        <w:jc w:val="both"/>
        <w:rPr>
          <w:lang w:val="it-IT"/>
        </w:rPr>
      </w:pPr>
      <w:r w:rsidRPr="00635D0C">
        <w:rPr>
          <w:lang w:val="it-IT"/>
        </w:rPr>
        <w:tab/>
        <w:t>- Căn cứ kết quả kiểm toán xác định số thuế GTGT đầu ra và số thuế GTGT đầu vào để xác định số thuế GTGT phải nộp trong kỳ.</w:t>
      </w:r>
    </w:p>
    <w:p w:rsidR="003D728F" w:rsidRPr="00635D0C" w:rsidRDefault="003D728F" w:rsidP="00635D0C">
      <w:pPr>
        <w:numPr>
          <w:ilvl w:val="0"/>
          <w:numId w:val="2"/>
        </w:numPr>
        <w:tabs>
          <w:tab w:val="left" w:pos="960"/>
        </w:tabs>
        <w:spacing w:line="360" w:lineRule="atLeast"/>
        <w:ind w:left="0" w:firstLine="720"/>
        <w:jc w:val="both"/>
        <w:rPr>
          <w:lang w:val="it-IT"/>
        </w:rPr>
      </w:pPr>
      <w:r w:rsidRPr="00635D0C">
        <w:rPr>
          <w:lang w:val="it-IT"/>
        </w:rPr>
        <w:t>Đối chiếu giữa các bút toán nộp thuế trên sổ cái tài khoản thuế với chứng từ trả tiền thuế và biên lai nộp thuế của cơ quan thuế.</w:t>
      </w:r>
    </w:p>
    <w:p w:rsidR="003D728F" w:rsidRPr="00635D0C" w:rsidRDefault="003D728F" w:rsidP="00635D0C">
      <w:pPr>
        <w:tabs>
          <w:tab w:val="left" w:pos="960"/>
        </w:tabs>
        <w:spacing w:line="360" w:lineRule="atLeast"/>
        <w:ind w:firstLine="720"/>
        <w:jc w:val="both"/>
        <w:rPr>
          <w:bCs/>
          <w:lang w:val="it-IT"/>
        </w:rPr>
      </w:pPr>
      <w:r w:rsidRPr="00635D0C">
        <w:rPr>
          <w:bCs/>
          <w:lang w:val="it-IT"/>
        </w:rPr>
        <w:t>b) Kiểm toán thuế xuất khẩu, nhập khẩu</w:t>
      </w:r>
    </w:p>
    <w:p w:rsidR="003D728F" w:rsidRPr="00635D0C" w:rsidRDefault="003D728F" w:rsidP="00635D0C">
      <w:pPr>
        <w:numPr>
          <w:ilvl w:val="0"/>
          <w:numId w:val="2"/>
        </w:numPr>
        <w:tabs>
          <w:tab w:val="left" w:pos="960"/>
        </w:tabs>
        <w:spacing w:line="360" w:lineRule="atLeast"/>
        <w:ind w:left="0" w:firstLine="720"/>
        <w:jc w:val="both"/>
        <w:rPr>
          <w:spacing w:val="-2"/>
          <w:lang w:val="it-IT"/>
        </w:rPr>
      </w:pPr>
      <w:r w:rsidRPr="00635D0C">
        <w:rPr>
          <w:spacing w:val="-2"/>
          <w:lang w:val="it-IT"/>
        </w:rPr>
        <w:t>Kiểm tra sự biến động của thuế xuất khẩu, nhập khẩu phải trả so với sự biến động của hàng hóa xuất khẩu, nhập khẩu;</w:t>
      </w:r>
    </w:p>
    <w:p w:rsidR="003D728F" w:rsidRPr="00635D0C" w:rsidRDefault="003D728F" w:rsidP="00635D0C">
      <w:pPr>
        <w:tabs>
          <w:tab w:val="left" w:pos="960"/>
        </w:tabs>
        <w:spacing w:line="360" w:lineRule="atLeast"/>
        <w:ind w:firstLine="720"/>
        <w:jc w:val="both"/>
        <w:rPr>
          <w:lang w:val="it-IT"/>
        </w:rPr>
      </w:pPr>
      <w:r w:rsidRPr="00635D0C">
        <w:rPr>
          <w:lang w:val="it-IT"/>
        </w:rPr>
        <w:t>- Kiểm tra bộ chứng từ xuất khẩu, nhập khẩu;</w:t>
      </w:r>
    </w:p>
    <w:p w:rsidR="003D728F" w:rsidRPr="00635D0C" w:rsidRDefault="003D728F" w:rsidP="00635D0C">
      <w:pPr>
        <w:tabs>
          <w:tab w:val="left" w:pos="960"/>
        </w:tabs>
        <w:spacing w:line="360" w:lineRule="atLeast"/>
        <w:ind w:firstLine="720"/>
        <w:jc w:val="both"/>
        <w:rPr>
          <w:lang w:val="it-IT"/>
        </w:rPr>
      </w:pPr>
      <w:r w:rsidRPr="00635D0C">
        <w:rPr>
          <w:lang w:val="it-IT"/>
        </w:rPr>
        <w:t>- Đối chiếu về tên, số l</w:t>
      </w:r>
      <w:r w:rsidRPr="00635D0C">
        <w:rPr>
          <w:lang w:val="it-IT"/>
        </w:rPr>
        <w:softHyphen/>
        <w:t>ượng, giá giữa các chứng từ trên;</w:t>
      </w:r>
    </w:p>
    <w:p w:rsidR="003D728F" w:rsidRPr="00635D0C" w:rsidRDefault="003D728F" w:rsidP="00635D0C">
      <w:pPr>
        <w:tabs>
          <w:tab w:val="left" w:pos="960"/>
        </w:tabs>
        <w:spacing w:line="360" w:lineRule="atLeast"/>
        <w:ind w:firstLine="720"/>
        <w:jc w:val="both"/>
        <w:rPr>
          <w:lang w:val="it-IT"/>
        </w:rPr>
      </w:pPr>
      <w:r w:rsidRPr="00635D0C">
        <w:rPr>
          <w:lang w:val="it-IT"/>
        </w:rPr>
        <w:t>- Đối chiếu giữa Tờ khai hải quan với Biểu thuế xuất nhập khẩu;</w:t>
      </w:r>
    </w:p>
    <w:p w:rsidR="003D728F" w:rsidRPr="00635D0C" w:rsidRDefault="003D728F" w:rsidP="00635D0C">
      <w:pPr>
        <w:tabs>
          <w:tab w:val="left" w:pos="960"/>
        </w:tabs>
        <w:spacing w:line="360" w:lineRule="atLeast"/>
        <w:ind w:firstLine="720"/>
        <w:jc w:val="both"/>
        <w:rPr>
          <w:lang w:val="it-IT"/>
        </w:rPr>
      </w:pPr>
      <w:r w:rsidRPr="00635D0C">
        <w:rPr>
          <w:lang w:val="it-IT"/>
        </w:rPr>
        <w:t xml:space="preserve">- Đối chiếu số thuế được tính trên Tờ khai hải quan với số tiền ghi vào Tài khoản thuế xuất khẩu, nhập khẩu phải nộp. </w:t>
      </w:r>
    </w:p>
    <w:p w:rsidR="003D728F" w:rsidRPr="00635D0C" w:rsidRDefault="003D728F" w:rsidP="00635D0C">
      <w:pPr>
        <w:numPr>
          <w:ilvl w:val="0"/>
          <w:numId w:val="2"/>
        </w:numPr>
        <w:tabs>
          <w:tab w:val="left" w:pos="960"/>
        </w:tabs>
        <w:spacing w:line="360" w:lineRule="atLeast"/>
        <w:ind w:left="0" w:firstLine="720"/>
        <w:jc w:val="both"/>
        <w:rPr>
          <w:lang w:val="it-IT"/>
        </w:rPr>
      </w:pPr>
      <w:r w:rsidRPr="00635D0C">
        <w:rPr>
          <w:lang w:val="it-IT"/>
        </w:rPr>
        <w:t>Nếu là hàng miễn thuế xuất khẩu, nhập khẩu thì phải kiểm tra đối chiếu bộ chứng từ xuất khẩu, nhập khẩu với danh mục hàng miễn thuế xuất khẩu, nhập khẩu của cơ quan có thẩm quyền duyệt;</w:t>
      </w:r>
    </w:p>
    <w:p w:rsidR="003D728F" w:rsidRPr="00635D0C" w:rsidRDefault="003D728F" w:rsidP="00635D0C">
      <w:pPr>
        <w:numPr>
          <w:ilvl w:val="0"/>
          <w:numId w:val="2"/>
        </w:numPr>
        <w:tabs>
          <w:tab w:val="left" w:pos="960"/>
        </w:tabs>
        <w:spacing w:line="360" w:lineRule="atLeast"/>
        <w:ind w:left="0" w:firstLine="720"/>
        <w:jc w:val="both"/>
        <w:rPr>
          <w:lang w:val="it-IT"/>
        </w:rPr>
      </w:pPr>
      <w:r w:rsidRPr="00635D0C">
        <w:rPr>
          <w:lang w:val="it-IT"/>
        </w:rPr>
        <w:t>Nếu là hàng nhập khẩu để sản xuất hàng xuất khẩu thì phải kiểm tra số lượng hàng nhập khẩu, số l</w:t>
      </w:r>
      <w:r w:rsidRPr="00635D0C">
        <w:rPr>
          <w:lang w:val="it-IT"/>
        </w:rPr>
        <w:softHyphen/>
        <w:t>ượng cho sản xuất sản phẩm xuất khẩu, số lượng hàng xuất khẩu, kèm theo bộ chứng từ hàng xuất khẩu. Kiểm tra thuế được hoàn lại với công văn chấp thuận hoàn thuế nhập khẩu của cơ quan có thẩm quyền, phiếu thu hoặc giấy báo có số tiền thuế hoàn lại. Kiểm tra hạch toán hoàn lại thuế nhập khẩu (ghi giảm giá trị nguyên vật liệu hay giảm giá vốn hàng bán).</w:t>
      </w:r>
    </w:p>
    <w:p w:rsidR="003D728F" w:rsidRPr="00635D0C" w:rsidRDefault="003D728F" w:rsidP="00635D0C">
      <w:pPr>
        <w:numPr>
          <w:ilvl w:val="0"/>
          <w:numId w:val="2"/>
        </w:numPr>
        <w:tabs>
          <w:tab w:val="left" w:pos="960"/>
        </w:tabs>
        <w:spacing w:line="360" w:lineRule="atLeast"/>
        <w:ind w:left="0" w:firstLine="720"/>
        <w:jc w:val="both"/>
        <w:rPr>
          <w:spacing w:val="-2"/>
          <w:lang w:val="it-IT"/>
        </w:rPr>
      </w:pPr>
      <w:r w:rsidRPr="00635D0C">
        <w:rPr>
          <w:spacing w:val="-2"/>
          <w:lang w:val="it-IT"/>
        </w:rPr>
        <w:t>Kiểm tra, đối chiếu các bút toán nộp thuế trên sổ cái tài khoản thuế xuất khẩu, nhập khẩu phải trả, chứng từ trả tiền thuế và biên lai thu thuế của cơ quan hải quan.</w:t>
      </w:r>
    </w:p>
    <w:p w:rsidR="003D728F" w:rsidRPr="00635D0C" w:rsidRDefault="003D728F" w:rsidP="00635D0C">
      <w:pPr>
        <w:tabs>
          <w:tab w:val="left" w:pos="960"/>
        </w:tabs>
        <w:spacing w:line="360" w:lineRule="atLeast"/>
        <w:ind w:firstLine="720"/>
        <w:jc w:val="both"/>
        <w:rPr>
          <w:bCs/>
          <w:lang w:val="it-IT"/>
        </w:rPr>
      </w:pPr>
      <w:r w:rsidRPr="00635D0C">
        <w:rPr>
          <w:bCs/>
          <w:lang w:val="it-IT"/>
        </w:rPr>
        <w:t>c) Kiểm toán thuế thu nhập doanh nghiệp (TNDN)</w:t>
      </w:r>
    </w:p>
    <w:p w:rsidR="003D728F" w:rsidRPr="00635D0C" w:rsidRDefault="003D728F" w:rsidP="00635D0C">
      <w:pPr>
        <w:numPr>
          <w:ilvl w:val="0"/>
          <w:numId w:val="2"/>
        </w:numPr>
        <w:tabs>
          <w:tab w:val="left" w:pos="960"/>
        </w:tabs>
        <w:spacing w:line="360" w:lineRule="atLeast"/>
        <w:ind w:left="0" w:firstLine="720"/>
        <w:jc w:val="both"/>
        <w:rPr>
          <w:lang w:val="it-IT"/>
        </w:rPr>
      </w:pPr>
      <w:r w:rsidRPr="00635D0C">
        <w:rPr>
          <w:lang w:val="it-IT"/>
        </w:rPr>
        <w:t>Lập bảng tính toán thuế TNDN phải nộp:</w:t>
      </w:r>
    </w:p>
    <w:p w:rsidR="003D728F" w:rsidRPr="00635D0C" w:rsidRDefault="003D728F" w:rsidP="00635D0C">
      <w:pPr>
        <w:tabs>
          <w:tab w:val="left" w:pos="960"/>
        </w:tabs>
        <w:spacing w:line="360" w:lineRule="atLeast"/>
        <w:ind w:firstLine="720"/>
        <w:jc w:val="both"/>
        <w:rPr>
          <w:lang w:val="it-IT"/>
        </w:rPr>
      </w:pPr>
      <w:r w:rsidRPr="00635D0C">
        <w:rPr>
          <w:lang w:val="it-IT"/>
        </w:rPr>
        <w:t>+ Xác định thu nhập chịu thuế trong kỳ theo từng loại thuế suất;</w:t>
      </w:r>
    </w:p>
    <w:p w:rsidR="003D728F" w:rsidRPr="00635D0C" w:rsidRDefault="003D728F" w:rsidP="00635D0C">
      <w:pPr>
        <w:tabs>
          <w:tab w:val="left" w:pos="960"/>
        </w:tabs>
        <w:spacing w:line="360" w:lineRule="atLeast"/>
        <w:ind w:firstLine="720"/>
        <w:jc w:val="both"/>
        <w:rPr>
          <w:lang w:val="it-IT"/>
        </w:rPr>
      </w:pPr>
      <w:r w:rsidRPr="00635D0C">
        <w:rPr>
          <w:lang w:val="it-IT"/>
        </w:rPr>
        <w:t>+ Lập một bảng danh sách các chi phí có thể coi là không hợp lý, hợp lệ khi tính thuế TNDN;</w:t>
      </w:r>
    </w:p>
    <w:p w:rsidR="003D728F" w:rsidRPr="00635D0C" w:rsidRDefault="003D728F" w:rsidP="00635D0C">
      <w:pPr>
        <w:numPr>
          <w:ilvl w:val="0"/>
          <w:numId w:val="2"/>
        </w:numPr>
        <w:tabs>
          <w:tab w:val="left" w:pos="960"/>
        </w:tabs>
        <w:spacing w:line="360" w:lineRule="atLeast"/>
        <w:ind w:left="0" w:firstLine="720"/>
        <w:jc w:val="both"/>
        <w:rPr>
          <w:spacing w:val="-4"/>
          <w:lang w:val="it-IT"/>
        </w:rPr>
      </w:pPr>
      <w:r w:rsidRPr="00635D0C">
        <w:rPr>
          <w:lang w:val="it-IT"/>
        </w:rPr>
        <w:t>Kiểm tra các điều kiện miễn, giảm thuế TNDN;</w:t>
      </w:r>
    </w:p>
    <w:p w:rsidR="003D728F" w:rsidRPr="00635D0C" w:rsidRDefault="003D728F" w:rsidP="00635D0C">
      <w:pPr>
        <w:numPr>
          <w:ilvl w:val="0"/>
          <w:numId w:val="2"/>
        </w:numPr>
        <w:tabs>
          <w:tab w:val="left" w:pos="960"/>
        </w:tabs>
        <w:spacing w:line="360" w:lineRule="atLeast"/>
        <w:ind w:left="0" w:firstLine="720"/>
        <w:jc w:val="both"/>
        <w:rPr>
          <w:lang w:val="it-IT"/>
        </w:rPr>
      </w:pPr>
      <w:r w:rsidRPr="00635D0C">
        <w:rPr>
          <w:lang w:val="it-IT"/>
        </w:rPr>
        <w:t>Đối chiếu giữa các bút toán nộp thuế trên sổ kế toán với chứng từ trả tiền thuế và biên lai nộp thuế của cơ quan thuế;</w:t>
      </w:r>
    </w:p>
    <w:p w:rsidR="003D728F" w:rsidRPr="00635D0C" w:rsidRDefault="003D728F" w:rsidP="00635D0C">
      <w:pPr>
        <w:numPr>
          <w:ilvl w:val="0"/>
          <w:numId w:val="2"/>
        </w:numPr>
        <w:tabs>
          <w:tab w:val="left" w:pos="960"/>
        </w:tabs>
        <w:spacing w:line="360" w:lineRule="atLeast"/>
        <w:ind w:left="0" w:firstLine="720"/>
        <w:jc w:val="both"/>
        <w:rPr>
          <w:lang w:val="it-IT"/>
        </w:rPr>
      </w:pPr>
      <w:r w:rsidRPr="00635D0C">
        <w:rPr>
          <w:lang w:val="it-IT"/>
        </w:rPr>
        <w:t>Kiểm tra các vấn đề có liên quan đến hoàn thuế thu nhập doanh nghiệp do tái đầu tư (nếu có).</w:t>
      </w:r>
    </w:p>
    <w:p w:rsidR="003D728F" w:rsidRPr="00635D0C" w:rsidRDefault="003D728F" w:rsidP="00635D0C">
      <w:pPr>
        <w:tabs>
          <w:tab w:val="left" w:pos="960"/>
        </w:tabs>
        <w:spacing w:line="360" w:lineRule="atLeast"/>
        <w:ind w:firstLine="720"/>
        <w:jc w:val="both"/>
        <w:rPr>
          <w:bCs/>
          <w:lang w:val="it-IT"/>
        </w:rPr>
      </w:pPr>
      <w:r w:rsidRPr="00635D0C">
        <w:rPr>
          <w:bCs/>
          <w:lang w:val="it-IT"/>
        </w:rPr>
        <w:t>d) Kiểm toán thuế thu nhập cá nhân (TNCN)</w:t>
      </w:r>
    </w:p>
    <w:p w:rsidR="003D728F" w:rsidRPr="00635D0C" w:rsidRDefault="003D728F" w:rsidP="00635D0C">
      <w:pPr>
        <w:numPr>
          <w:ilvl w:val="0"/>
          <w:numId w:val="2"/>
        </w:numPr>
        <w:tabs>
          <w:tab w:val="left" w:pos="960"/>
        </w:tabs>
        <w:spacing w:line="360" w:lineRule="atLeast"/>
        <w:ind w:left="0" w:firstLine="720"/>
        <w:jc w:val="both"/>
        <w:rPr>
          <w:lang w:val="it-IT"/>
        </w:rPr>
      </w:pPr>
      <w:r w:rsidRPr="00635D0C">
        <w:rPr>
          <w:lang w:val="it-IT"/>
        </w:rPr>
        <w:t>Kiểm tra sự biến động của thuế TNCN so với sự biến động của mức lương, thưởng...</w:t>
      </w:r>
    </w:p>
    <w:p w:rsidR="003D728F" w:rsidRPr="00635D0C" w:rsidRDefault="003D728F" w:rsidP="00635D0C">
      <w:pPr>
        <w:numPr>
          <w:ilvl w:val="0"/>
          <w:numId w:val="2"/>
        </w:numPr>
        <w:tabs>
          <w:tab w:val="left" w:pos="960"/>
        </w:tabs>
        <w:spacing w:line="360" w:lineRule="atLeast"/>
        <w:ind w:left="0" w:firstLine="720"/>
        <w:jc w:val="both"/>
        <w:rPr>
          <w:lang w:val="it-IT"/>
        </w:rPr>
      </w:pPr>
      <w:r w:rsidRPr="00635D0C">
        <w:rPr>
          <w:lang w:val="it-IT"/>
        </w:rPr>
        <w:t>Tổng hợp thu nhập từ tiền lương, tiền công, tiền thưởng, các khoản thu nhập khác phải chịu thuế thu nhập cá nhân và các khoản giảm trừ của từng người cho cả năm;</w:t>
      </w:r>
    </w:p>
    <w:p w:rsidR="003D728F" w:rsidRPr="00635D0C" w:rsidRDefault="003D728F" w:rsidP="00635D0C">
      <w:pPr>
        <w:numPr>
          <w:ilvl w:val="0"/>
          <w:numId w:val="2"/>
        </w:numPr>
        <w:tabs>
          <w:tab w:val="left" w:pos="960"/>
        </w:tabs>
        <w:spacing w:line="360" w:lineRule="atLeast"/>
        <w:ind w:left="0" w:firstLine="720"/>
        <w:jc w:val="both"/>
        <w:rPr>
          <w:lang w:val="it-IT"/>
        </w:rPr>
      </w:pPr>
      <w:r w:rsidRPr="00635D0C">
        <w:rPr>
          <w:lang w:val="it-IT"/>
        </w:rPr>
        <w:t>Xác định số thuế nộp thừa, nộp thiếu của từng người.</w:t>
      </w:r>
    </w:p>
    <w:p w:rsidR="003D728F" w:rsidRPr="00635D0C" w:rsidRDefault="003D728F" w:rsidP="00635D0C">
      <w:pPr>
        <w:numPr>
          <w:ilvl w:val="0"/>
          <w:numId w:val="2"/>
        </w:numPr>
        <w:tabs>
          <w:tab w:val="left" w:pos="960"/>
        </w:tabs>
        <w:spacing w:line="360" w:lineRule="atLeast"/>
        <w:ind w:left="0" w:firstLine="720"/>
        <w:jc w:val="both"/>
        <w:rPr>
          <w:lang w:val="it-IT"/>
        </w:rPr>
      </w:pPr>
      <w:r w:rsidRPr="00635D0C">
        <w:rPr>
          <w:lang w:val="it-IT"/>
        </w:rPr>
        <w:t>Tham chiếu đến phần kiểm toán chi lương và phân chia quỹ cho cán bộ, công nhân viên để xem xét việc tính thuế;</w:t>
      </w:r>
    </w:p>
    <w:p w:rsidR="003D728F" w:rsidRPr="00635D0C" w:rsidRDefault="003D728F" w:rsidP="00635D0C">
      <w:pPr>
        <w:numPr>
          <w:ilvl w:val="0"/>
          <w:numId w:val="2"/>
        </w:numPr>
        <w:tabs>
          <w:tab w:val="left" w:pos="960"/>
        </w:tabs>
        <w:spacing w:line="360" w:lineRule="atLeast"/>
        <w:ind w:left="0" w:firstLine="720"/>
        <w:jc w:val="both"/>
        <w:rPr>
          <w:lang w:val="it-IT"/>
        </w:rPr>
      </w:pPr>
      <w:r w:rsidRPr="00635D0C">
        <w:rPr>
          <w:lang w:val="it-IT"/>
        </w:rPr>
        <w:t>Kiểm tra việc hạch toán thuế thu nhập cá nhân;</w:t>
      </w:r>
    </w:p>
    <w:p w:rsidR="003D728F" w:rsidRPr="00635D0C" w:rsidRDefault="003D728F" w:rsidP="00635D0C">
      <w:pPr>
        <w:numPr>
          <w:ilvl w:val="0"/>
          <w:numId w:val="2"/>
        </w:numPr>
        <w:tabs>
          <w:tab w:val="left" w:pos="960"/>
        </w:tabs>
        <w:spacing w:line="360" w:lineRule="atLeast"/>
        <w:ind w:left="0" w:firstLine="720"/>
        <w:jc w:val="both"/>
        <w:rPr>
          <w:lang w:val="it-IT"/>
        </w:rPr>
      </w:pPr>
      <w:r w:rsidRPr="00635D0C">
        <w:rPr>
          <w:lang w:val="it-IT"/>
        </w:rPr>
        <w:t>Đối chiếu, kiểm tra tính thống nhất giữa sổ chi tiết tài khoản thuế với kê khai thuế, quyết toán thuế;</w:t>
      </w:r>
    </w:p>
    <w:p w:rsidR="003D728F" w:rsidRPr="00635D0C" w:rsidRDefault="003D728F" w:rsidP="00635D0C">
      <w:pPr>
        <w:numPr>
          <w:ilvl w:val="0"/>
          <w:numId w:val="2"/>
        </w:numPr>
        <w:tabs>
          <w:tab w:val="left" w:pos="960"/>
        </w:tabs>
        <w:spacing w:line="360" w:lineRule="atLeast"/>
        <w:ind w:left="0" w:firstLine="720"/>
        <w:jc w:val="both"/>
        <w:rPr>
          <w:lang w:val="it-IT"/>
        </w:rPr>
      </w:pPr>
      <w:r w:rsidRPr="00635D0C">
        <w:rPr>
          <w:lang w:val="it-IT"/>
        </w:rPr>
        <w:t>Kiểm tra, đối chiếu các bút toán nộp thuế trên sổ kế toán với các chứng từ trả tiền thuế và biên lai thu thuế của cơ quan thuế.</w:t>
      </w:r>
    </w:p>
    <w:p w:rsidR="003D728F" w:rsidRPr="003D728F" w:rsidRDefault="003D728F" w:rsidP="00D73DAD">
      <w:pPr>
        <w:ind w:firstLine="720"/>
        <w:jc w:val="both"/>
        <w:rPr>
          <w:color w:val="002060"/>
          <w:sz w:val="24"/>
          <w:szCs w:val="24"/>
        </w:rPr>
      </w:pPr>
    </w:p>
    <w:p w:rsidR="00442EB8" w:rsidRPr="001F1C4F" w:rsidRDefault="00442EB8" w:rsidP="001F1C4F">
      <w:pPr>
        <w:spacing w:before="40" w:line="360" w:lineRule="atLeast"/>
        <w:ind w:firstLine="720"/>
        <w:jc w:val="both"/>
        <w:rPr>
          <w:b/>
          <w:color w:val="002060"/>
        </w:rPr>
      </w:pPr>
      <w:r w:rsidRPr="001F1C4F">
        <w:rPr>
          <w:b/>
          <w:color w:val="002060"/>
        </w:rPr>
        <w:t>1.</w:t>
      </w:r>
      <w:r w:rsidR="009D233C" w:rsidRPr="001F1C4F">
        <w:rPr>
          <w:b/>
          <w:color w:val="002060"/>
        </w:rPr>
        <w:t>9</w:t>
      </w:r>
      <w:r w:rsidRPr="001F1C4F">
        <w:rPr>
          <w:b/>
          <w:color w:val="002060"/>
        </w:rPr>
        <w:t>. Kiểm toán nguồn vốn chủ sở hữu và các quỹ</w:t>
      </w:r>
    </w:p>
    <w:p w:rsidR="00442EB8" w:rsidRPr="001F1C4F" w:rsidRDefault="00442EB8" w:rsidP="001F1C4F">
      <w:pPr>
        <w:spacing w:before="40" w:line="360" w:lineRule="atLeast"/>
        <w:ind w:firstLine="720"/>
        <w:jc w:val="both"/>
        <w:rPr>
          <w:i/>
          <w:color w:val="002060"/>
        </w:rPr>
      </w:pPr>
      <w:r w:rsidRPr="001F1C4F">
        <w:rPr>
          <w:i/>
          <w:color w:val="002060"/>
        </w:rPr>
        <w:t>1.</w:t>
      </w:r>
      <w:r w:rsidR="009D233C" w:rsidRPr="001F1C4F">
        <w:rPr>
          <w:i/>
          <w:color w:val="002060"/>
        </w:rPr>
        <w:t>9</w:t>
      </w:r>
      <w:r w:rsidRPr="001F1C4F">
        <w:rPr>
          <w:i/>
          <w:color w:val="002060"/>
        </w:rPr>
        <w:t xml:space="preserve">.1. Mục tiêu kiểm toán </w:t>
      </w:r>
    </w:p>
    <w:p w:rsidR="00442EB8" w:rsidRPr="001F1C4F" w:rsidRDefault="00442EB8" w:rsidP="001F1C4F">
      <w:pPr>
        <w:spacing w:before="40" w:line="360" w:lineRule="atLeast"/>
        <w:ind w:firstLine="720"/>
        <w:jc w:val="both"/>
        <w:rPr>
          <w:color w:val="002060"/>
        </w:rPr>
      </w:pPr>
      <w:r w:rsidRPr="001F1C4F">
        <w:rPr>
          <w:color w:val="002060"/>
        </w:rPr>
        <w:t>Xác định các khoản mục vốn, quỹ được ghi nhận theo đúng các nguyên tắc kế toán, tài chính; các biến động đều phải được uỷ quyền hợp pháp hay được phê duyệt theo các quy định hiện hành.</w:t>
      </w:r>
    </w:p>
    <w:p w:rsidR="00442EB8" w:rsidRPr="001F1C4F" w:rsidRDefault="00442EB8" w:rsidP="001F1C4F">
      <w:pPr>
        <w:spacing w:before="40" w:line="360" w:lineRule="atLeast"/>
        <w:ind w:firstLine="720"/>
        <w:jc w:val="both"/>
        <w:rPr>
          <w:i/>
          <w:color w:val="002060"/>
        </w:rPr>
      </w:pPr>
      <w:r w:rsidRPr="001F1C4F">
        <w:rPr>
          <w:i/>
          <w:color w:val="002060"/>
        </w:rPr>
        <w:t>1.</w:t>
      </w:r>
      <w:r w:rsidR="009D233C" w:rsidRPr="001F1C4F">
        <w:rPr>
          <w:i/>
          <w:color w:val="002060"/>
        </w:rPr>
        <w:t>9</w:t>
      </w:r>
      <w:r w:rsidRPr="001F1C4F">
        <w:rPr>
          <w:i/>
          <w:color w:val="002060"/>
        </w:rPr>
        <w:t>.2. Nội dung kiểm toán</w:t>
      </w:r>
    </w:p>
    <w:p w:rsidR="00442EB8" w:rsidRPr="001F1C4F" w:rsidRDefault="00442EB8" w:rsidP="001F1C4F">
      <w:pPr>
        <w:spacing w:before="40" w:line="360" w:lineRule="atLeast"/>
        <w:ind w:firstLine="720"/>
        <w:jc w:val="both"/>
        <w:rPr>
          <w:color w:val="002060"/>
          <w:spacing w:val="-6"/>
        </w:rPr>
      </w:pPr>
      <w:r w:rsidRPr="001F1C4F">
        <w:rPr>
          <w:color w:val="002060"/>
          <w:spacing w:val="-6"/>
        </w:rPr>
        <w:t xml:space="preserve">Kiểm toán, đánh giá nguồn vốn chủ sở hữu bao gồm: Vốn của TCTD (vốn điều lệ, vốn đầu tư XDCB, thặng dư vốn cổ phần, cổ phiếu quỹ, cổ phiếu ưu đãi, vốn khác); các quỹ của TCTD (Quỹ dự trữ bổ xung vốn điều lệ; quỹ đầu tư phát triển; quỹ dự phòng tài chính; quỹ dự phòng trợ cấp mất việc làm; quỹ khen thưởng phúc lợi; Qũy khác); chênh lệch tỷ giá hối đoái; chênh lệch đánh giá lại tài sản; lợi nhuận chưa phân phối. </w:t>
      </w:r>
    </w:p>
    <w:p w:rsidR="00442EB8" w:rsidRPr="001F1C4F" w:rsidRDefault="00442EB8" w:rsidP="001F1C4F">
      <w:pPr>
        <w:spacing w:before="40" w:line="360" w:lineRule="atLeast"/>
        <w:ind w:firstLine="720"/>
        <w:jc w:val="both"/>
        <w:rPr>
          <w:i/>
          <w:color w:val="002060"/>
        </w:rPr>
      </w:pPr>
      <w:r w:rsidRPr="001F1C4F">
        <w:rPr>
          <w:i/>
          <w:color w:val="002060"/>
        </w:rPr>
        <w:t>1.</w:t>
      </w:r>
      <w:r w:rsidR="009D233C" w:rsidRPr="001F1C4F">
        <w:rPr>
          <w:i/>
          <w:color w:val="002060"/>
        </w:rPr>
        <w:t>9</w:t>
      </w:r>
      <w:r w:rsidRPr="001F1C4F">
        <w:rPr>
          <w:i/>
          <w:color w:val="002060"/>
        </w:rPr>
        <w:t>.3. Phương pháp kiểm toán</w:t>
      </w:r>
    </w:p>
    <w:p w:rsidR="00442EB8" w:rsidRPr="001F1C4F" w:rsidRDefault="00442EB8" w:rsidP="001F1C4F">
      <w:pPr>
        <w:spacing w:before="40" w:line="360" w:lineRule="atLeast"/>
        <w:ind w:firstLine="720"/>
        <w:jc w:val="both"/>
        <w:rPr>
          <w:color w:val="002060"/>
        </w:rPr>
      </w:pPr>
      <w:r w:rsidRPr="001F1C4F">
        <w:rPr>
          <w:color w:val="002060"/>
        </w:rPr>
        <w:t>- Kiểm tra việc cấp vốn ban đầu, cấp bổ sung, các nguồn khác và các phê duyệt liên quan đến nguồn vốn chủ sở hữu.</w:t>
      </w:r>
    </w:p>
    <w:p w:rsidR="00442EB8" w:rsidRPr="001F1C4F" w:rsidRDefault="00442EB8" w:rsidP="001F1C4F">
      <w:pPr>
        <w:spacing w:before="40" w:line="360" w:lineRule="atLeast"/>
        <w:ind w:firstLine="720"/>
        <w:jc w:val="both"/>
        <w:rPr>
          <w:color w:val="002060"/>
        </w:rPr>
      </w:pPr>
      <w:r w:rsidRPr="001F1C4F">
        <w:rPr>
          <w:color w:val="002060"/>
        </w:rPr>
        <w:t>- Kiểm tra việc hạch toán tăng, giảm nguồn vốn chủ sở hữu trong kỳ</w:t>
      </w:r>
      <w:r w:rsidR="00644FFA" w:rsidRPr="001F1C4F">
        <w:rPr>
          <w:color w:val="002060"/>
        </w:rPr>
        <w:t>;</w:t>
      </w:r>
      <w:r w:rsidRPr="001F1C4F">
        <w:rPr>
          <w:color w:val="002060"/>
        </w:rPr>
        <w:t xml:space="preserve"> đối chiếu sổ kế toán chi tiết với sổ kế toán tổng hơp; kiểm tra chứng từ gốc để xác định tính hợp lệ của nghiệp vụ (</w:t>
      </w:r>
      <w:r w:rsidR="00644FFA" w:rsidRPr="001F1C4F">
        <w:rPr>
          <w:color w:val="002060"/>
        </w:rPr>
        <w:t>so</w:t>
      </w:r>
      <w:r w:rsidRPr="001F1C4F">
        <w:rPr>
          <w:color w:val="002060"/>
        </w:rPr>
        <w:t xml:space="preserve"> với quy định về </w:t>
      </w:r>
      <w:r w:rsidR="00644FFA" w:rsidRPr="001F1C4F">
        <w:rPr>
          <w:color w:val="002060"/>
        </w:rPr>
        <w:t>Q</w:t>
      </w:r>
      <w:r w:rsidRPr="001F1C4F">
        <w:rPr>
          <w:color w:val="002060"/>
        </w:rPr>
        <w:t xml:space="preserve">uản lý tài chính và </w:t>
      </w:r>
      <w:r w:rsidR="00644FFA" w:rsidRPr="001F1C4F">
        <w:rPr>
          <w:color w:val="002060"/>
        </w:rPr>
        <w:t>Đ</w:t>
      </w:r>
      <w:r w:rsidRPr="001F1C4F">
        <w:rPr>
          <w:color w:val="002060"/>
        </w:rPr>
        <w:t xml:space="preserve">iều lệ </w:t>
      </w:r>
      <w:r w:rsidR="00644FFA" w:rsidRPr="001F1C4F">
        <w:rPr>
          <w:color w:val="002060"/>
        </w:rPr>
        <w:t>tổ chức và hoạt động của đơn vị</w:t>
      </w:r>
      <w:r w:rsidRPr="001F1C4F">
        <w:rPr>
          <w:color w:val="002060"/>
        </w:rPr>
        <w:t>); có được ghi chép đúng với chế độ kế toán hiện hành.</w:t>
      </w:r>
    </w:p>
    <w:p w:rsidR="00442EB8" w:rsidRPr="001F1C4F" w:rsidRDefault="00442EB8" w:rsidP="001F1C4F">
      <w:pPr>
        <w:spacing w:before="40" w:line="360" w:lineRule="atLeast"/>
        <w:ind w:firstLine="720"/>
        <w:jc w:val="both"/>
        <w:rPr>
          <w:color w:val="002060"/>
          <w:spacing w:val="-4"/>
        </w:rPr>
      </w:pPr>
      <w:r w:rsidRPr="001F1C4F">
        <w:rPr>
          <w:color w:val="002060"/>
          <w:spacing w:val="-4"/>
        </w:rPr>
        <w:t>- Kiểm tra việc trích lập và sử dụng các qũy có đúng với các quy định Nhà nước.</w:t>
      </w:r>
    </w:p>
    <w:p w:rsidR="00442EB8" w:rsidRPr="001F1C4F" w:rsidRDefault="00442EB8" w:rsidP="001F1C4F">
      <w:pPr>
        <w:spacing w:before="40" w:line="360" w:lineRule="atLeast"/>
        <w:ind w:firstLine="720"/>
        <w:jc w:val="both"/>
        <w:rPr>
          <w:color w:val="002060"/>
        </w:rPr>
      </w:pPr>
      <w:r w:rsidRPr="001F1C4F">
        <w:rPr>
          <w:color w:val="002060"/>
        </w:rPr>
        <w:t xml:space="preserve">- Đối với các quỹ phát triển kinh doanh, quỹ dự trữ, quỹ khen thưởng và phúc lợi, nguồn vốn XDCB, </w:t>
      </w:r>
      <w:r w:rsidR="00CB4909" w:rsidRPr="001F1C4F">
        <w:rPr>
          <w:color w:val="002060"/>
        </w:rPr>
        <w:t>KTV</w:t>
      </w:r>
      <w:r w:rsidRPr="001F1C4F">
        <w:rPr>
          <w:color w:val="002060"/>
        </w:rPr>
        <w:t xml:space="preserve"> cần tiến hành các công việc sau:</w:t>
      </w:r>
    </w:p>
    <w:p w:rsidR="00442EB8" w:rsidRPr="001F1C4F" w:rsidRDefault="00442EB8" w:rsidP="001F1C4F">
      <w:pPr>
        <w:spacing w:before="40" w:line="360" w:lineRule="atLeast"/>
        <w:ind w:firstLine="720"/>
        <w:jc w:val="both"/>
        <w:rPr>
          <w:color w:val="002060"/>
        </w:rPr>
      </w:pPr>
      <w:r w:rsidRPr="001F1C4F">
        <w:rPr>
          <w:color w:val="002060"/>
        </w:rPr>
        <w:t xml:space="preserve">+ Đối chiếu số dư đầu kỳ với BCTC đã được phê duyệt hoặc được kiểm toán của năm trước. </w:t>
      </w:r>
    </w:p>
    <w:p w:rsidR="00442EB8" w:rsidRPr="001F1C4F" w:rsidRDefault="00442EB8" w:rsidP="001F1C4F">
      <w:pPr>
        <w:spacing w:before="40" w:line="360" w:lineRule="atLeast"/>
        <w:ind w:firstLine="720"/>
        <w:jc w:val="both"/>
        <w:rPr>
          <w:color w:val="002060"/>
        </w:rPr>
      </w:pPr>
      <w:r w:rsidRPr="001F1C4F">
        <w:rPr>
          <w:color w:val="002060"/>
        </w:rPr>
        <w:t xml:space="preserve">+ Kiểm tra các tài liệu hỗ trợ, để đảm bảo những thay đổi trong năm đối với các tài khoản này đã được sự đồng ý của cấp có thẩm quyền và được vào sổ một cách đúng đắn.  </w:t>
      </w:r>
    </w:p>
    <w:p w:rsidR="00442EB8" w:rsidRPr="001F1C4F" w:rsidRDefault="00442EB8" w:rsidP="001F1C4F">
      <w:pPr>
        <w:spacing w:before="40" w:line="360" w:lineRule="atLeast"/>
        <w:ind w:firstLine="720"/>
        <w:jc w:val="both"/>
        <w:rPr>
          <w:color w:val="002060"/>
        </w:rPr>
      </w:pPr>
      <w:r w:rsidRPr="001F1C4F">
        <w:rPr>
          <w:color w:val="002060"/>
        </w:rPr>
        <w:t>- Kiểm tra việc đánh giá lại tài sản và tỷ giá theo các quy định của Nhà nước</w:t>
      </w:r>
      <w:r w:rsidR="00644FFA" w:rsidRPr="001F1C4F">
        <w:rPr>
          <w:color w:val="002060"/>
        </w:rPr>
        <w:t>;</w:t>
      </w:r>
      <w:r w:rsidRPr="001F1C4F">
        <w:rPr>
          <w:color w:val="002060"/>
        </w:rPr>
        <w:t xml:space="preserve"> đánh giá phương pháp hạch toán chênh lệch tỷ giá của đơn vị</w:t>
      </w:r>
      <w:r w:rsidR="001640D7" w:rsidRPr="001F1C4F">
        <w:rPr>
          <w:color w:val="002060"/>
        </w:rPr>
        <w:t>,</w:t>
      </w:r>
      <w:r w:rsidRPr="001F1C4F">
        <w:rPr>
          <w:color w:val="002060"/>
        </w:rPr>
        <w:t xml:space="preserve"> có phù hợp với chế độ kế toán hiện hành và nhất quán</w:t>
      </w:r>
      <w:r w:rsidR="001640D7" w:rsidRPr="001F1C4F">
        <w:rPr>
          <w:color w:val="002060"/>
        </w:rPr>
        <w:t>;</w:t>
      </w:r>
      <w:r w:rsidRPr="001F1C4F">
        <w:rPr>
          <w:color w:val="002060"/>
        </w:rPr>
        <w:t xml:space="preserve"> thu thập</w:t>
      </w:r>
      <w:r w:rsidR="001640D7" w:rsidRPr="001F1C4F">
        <w:rPr>
          <w:color w:val="002060"/>
        </w:rPr>
        <w:t>,</w:t>
      </w:r>
      <w:r w:rsidRPr="001F1C4F">
        <w:rPr>
          <w:color w:val="002060"/>
        </w:rPr>
        <w:t xml:space="preserve"> phân tích chênh lệch tỷ giá cho số ngoại tệ còn tồn đến 31/12 theo tỷ giá quy định tại thời điểm ghi trong Bảng cân đối kế toán.</w:t>
      </w:r>
    </w:p>
    <w:p w:rsidR="00442EB8" w:rsidRPr="001F1C4F" w:rsidRDefault="00442EB8" w:rsidP="001F1C4F">
      <w:pPr>
        <w:spacing w:before="40" w:line="360" w:lineRule="atLeast"/>
        <w:ind w:firstLine="720"/>
        <w:jc w:val="both"/>
        <w:rPr>
          <w:color w:val="002060"/>
        </w:rPr>
      </w:pPr>
      <w:r w:rsidRPr="001F1C4F">
        <w:rPr>
          <w:color w:val="002060"/>
        </w:rPr>
        <w:t>- Kiểm tra các nghiệp vụ xử lý chênh lệch đánh giá lại tài sản có được xét duyệt bởi các cơ quan có thẩm quyền</w:t>
      </w:r>
      <w:r w:rsidR="001640D7" w:rsidRPr="001F1C4F">
        <w:rPr>
          <w:color w:val="002060"/>
        </w:rPr>
        <w:t xml:space="preserve">; </w:t>
      </w:r>
      <w:r w:rsidRPr="001F1C4F">
        <w:rPr>
          <w:color w:val="002060"/>
        </w:rPr>
        <w:t>có thể kiểm tra chênh lệch đánh giá lại tài sản theo cách: Đối chiếu số dư đầu kỳ với BCTC đã được duyệt, hoặc kết quả kiểm toán năm trước</w:t>
      </w:r>
      <w:r w:rsidR="001640D7" w:rsidRPr="001F1C4F">
        <w:rPr>
          <w:color w:val="002060"/>
        </w:rPr>
        <w:t>;</w:t>
      </w:r>
      <w:r w:rsidRPr="001F1C4F">
        <w:rPr>
          <w:color w:val="002060"/>
        </w:rPr>
        <w:t xml:space="preserve"> Đối chiếu việc đánh giá lại trong năm, với báo cáo đánh giá hoặc các tài liệu hỗ trợ khác</w:t>
      </w:r>
      <w:r w:rsidR="001640D7" w:rsidRPr="001F1C4F">
        <w:rPr>
          <w:color w:val="002060"/>
        </w:rPr>
        <w:t xml:space="preserve">; </w:t>
      </w:r>
      <w:r w:rsidRPr="001F1C4F">
        <w:rPr>
          <w:color w:val="002060"/>
        </w:rPr>
        <w:t>đồng thời</w:t>
      </w:r>
      <w:r w:rsidR="001640D7" w:rsidRPr="001F1C4F">
        <w:rPr>
          <w:color w:val="002060"/>
        </w:rPr>
        <w:t>,</w:t>
      </w:r>
      <w:r w:rsidRPr="001F1C4F">
        <w:rPr>
          <w:color w:val="002060"/>
        </w:rPr>
        <w:t xml:space="preserve"> đối chiếu với công việc kiểm toán đã được thực hiện về phần kiểm toán TSCĐ</w:t>
      </w:r>
      <w:r w:rsidR="001640D7" w:rsidRPr="001F1C4F">
        <w:rPr>
          <w:color w:val="002060"/>
        </w:rPr>
        <w:t xml:space="preserve">; </w:t>
      </w:r>
      <w:r w:rsidRPr="001F1C4F">
        <w:rPr>
          <w:color w:val="002060"/>
        </w:rPr>
        <w:t>Kiểm tra các tài sản đã đánh giá, được bán ra, đã được trích khấu hao hết</w:t>
      </w:r>
      <w:r w:rsidR="001640D7" w:rsidRPr="001F1C4F">
        <w:rPr>
          <w:color w:val="002060"/>
        </w:rPr>
        <w:t xml:space="preserve"> chưa</w:t>
      </w:r>
      <w:r w:rsidRPr="001F1C4F">
        <w:rPr>
          <w:color w:val="002060"/>
        </w:rPr>
        <w:t>.</w:t>
      </w:r>
    </w:p>
    <w:p w:rsidR="00CB4909" w:rsidRPr="001F1C4F" w:rsidRDefault="00442EB8" w:rsidP="001F1C4F">
      <w:pPr>
        <w:widowControl w:val="0"/>
        <w:spacing w:before="40" w:line="360" w:lineRule="atLeast"/>
        <w:ind w:firstLine="720"/>
        <w:jc w:val="both"/>
        <w:rPr>
          <w:rFonts w:ascii=".VnTime" w:hAnsi=".VnTime"/>
          <w:snapToGrid w:val="0"/>
          <w:color w:val="002060"/>
          <w:lang w:val="pt-BR"/>
        </w:rPr>
      </w:pPr>
      <w:r w:rsidRPr="001F1C4F">
        <w:rPr>
          <w:color w:val="002060"/>
        </w:rPr>
        <w:t xml:space="preserve">Khi kiểm toán đối với nguồn vốn chủ sở hữu và các quỹ, thông thường </w:t>
      </w:r>
      <w:r w:rsidR="00CB4909" w:rsidRPr="001F1C4F">
        <w:rPr>
          <w:color w:val="002060"/>
        </w:rPr>
        <w:t>KTV</w:t>
      </w:r>
      <w:r w:rsidRPr="001F1C4F">
        <w:rPr>
          <w:color w:val="002060"/>
        </w:rPr>
        <w:t xml:space="preserve"> sử dụng phương pháp phân tích cơ cấu nguồn vốn và các chỉ số, để đánh giá tình hình sử dụng vốn và nguồn vốn của đơn vị</w:t>
      </w:r>
      <w:r w:rsidR="001640D7" w:rsidRPr="001F1C4F">
        <w:rPr>
          <w:color w:val="002060"/>
        </w:rPr>
        <w:t>; x</w:t>
      </w:r>
      <w:r w:rsidRPr="001F1C4F">
        <w:rPr>
          <w:color w:val="002060"/>
        </w:rPr>
        <w:t>em xét tình hình tăng, giảm cơ cấu nguồn vốn, cụ thể từng trường hợp</w:t>
      </w:r>
      <w:r w:rsidR="00CB4909" w:rsidRPr="001F1C4F">
        <w:rPr>
          <w:color w:val="002060"/>
        </w:rPr>
        <w:t xml:space="preserve">, </w:t>
      </w:r>
      <w:r w:rsidR="00CB4909" w:rsidRPr="001F1C4F">
        <w:rPr>
          <w:rFonts w:ascii=".VnTime" w:hAnsi=".VnTime"/>
          <w:snapToGrid w:val="0"/>
          <w:color w:val="002060"/>
          <w:lang w:val="pt-BR"/>
        </w:rPr>
        <w:t xml:space="preserve">KTV cã thÓ ®¸nh gi¸ chiÒu h­íng ph¸t triÓn cña ®¬n vÞ tèt hay xÊu. </w:t>
      </w:r>
    </w:p>
    <w:p w:rsidR="00442EB8" w:rsidRPr="001F1C4F" w:rsidRDefault="00442EB8" w:rsidP="001F1C4F">
      <w:pPr>
        <w:spacing w:before="40" w:line="360" w:lineRule="atLeast"/>
        <w:ind w:firstLine="720"/>
        <w:jc w:val="both"/>
        <w:rPr>
          <w:color w:val="002060"/>
        </w:rPr>
      </w:pPr>
      <w:r w:rsidRPr="001F1C4F">
        <w:rPr>
          <w:color w:val="002060"/>
        </w:rPr>
        <w:t>- Kiểm toán lãi chưa phân phối: Đối chiếu số dư đầu kỳ với BCTC của năm trước đã được phê duyệt</w:t>
      </w:r>
      <w:r w:rsidR="001640D7" w:rsidRPr="001F1C4F">
        <w:rPr>
          <w:color w:val="002060"/>
        </w:rPr>
        <w:t>,</w:t>
      </w:r>
      <w:r w:rsidRPr="001F1C4F">
        <w:rPr>
          <w:color w:val="002060"/>
        </w:rPr>
        <w:t xml:space="preserve"> hoặc được kiểm toán</w:t>
      </w:r>
      <w:r w:rsidR="001640D7" w:rsidRPr="001F1C4F">
        <w:rPr>
          <w:color w:val="002060"/>
        </w:rPr>
        <w:t>;</w:t>
      </w:r>
      <w:r w:rsidRPr="001F1C4F">
        <w:rPr>
          <w:color w:val="002060"/>
        </w:rPr>
        <w:t xml:space="preserve"> đối chiếu lãi hoặc lỗ trong năm với báo cáo lãi lỗ</w:t>
      </w:r>
      <w:r w:rsidR="001640D7" w:rsidRPr="001F1C4F">
        <w:rPr>
          <w:color w:val="002060"/>
        </w:rPr>
        <w:t>;</w:t>
      </w:r>
      <w:r w:rsidRPr="001F1C4F">
        <w:rPr>
          <w:color w:val="002060"/>
        </w:rPr>
        <w:t xml:space="preserve"> đối chiếu và tính toán kiểm tra việc phân phối lãi...</w:t>
      </w:r>
    </w:p>
    <w:p w:rsidR="00442EB8" w:rsidRPr="001F1C4F" w:rsidRDefault="00442EB8" w:rsidP="001F1C4F">
      <w:pPr>
        <w:spacing w:before="40" w:line="360" w:lineRule="atLeast"/>
        <w:ind w:firstLine="720"/>
        <w:jc w:val="both"/>
        <w:rPr>
          <w:b/>
          <w:color w:val="002060"/>
        </w:rPr>
      </w:pPr>
      <w:r w:rsidRPr="001F1C4F">
        <w:rPr>
          <w:b/>
          <w:color w:val="002060"/>
        </w:rPr>
        <w:t>1.1</w:t>
      </w:r>
      <w:r w:rsidR="009D233C" w:rsidRPr="001F1C4F">
        <w:rPr>
          <w:b/>
          <w:color w:val="002060"/>
        </w:rPr>
        <w:t>0</w:t>
      </w:r>
      <w:r w:rsidRPr="001F1C4F">
        <w:rPr>
          <w:b/>
          <w:color w:val="002060"/>
        </w:rPr>
        <w:t xml:space="preserve">. Kiểm toán các tài khoản </w:t>
      </w:r>
      <w:r w:rsidR="001640D7" w:rsidRPr="001F1C4F">
        <w:rPr>
          <w:b/>
          <w:color w:val="002060"/>
        </w:rPr>
        <w:t>ngoại bảng</w:t>
      </w:r>
    </w:p>
    <w:p w:rsidR="00442EB8" w:rsidRPr="001F1C4F" w:rsidRDefault="00442EB8" w:rsidP="001F1C4F">
      <w:pPr>
        <w:spacing w:before="40" w:line="360" w:lineRule="atLeast"/>
        <w:ind w:firstLine="720"/>
        <w:jc w:val="both"/>
        <w:rPr>
          <w:i/>
          <w:color w:val="002060"/>
        </w:rPr>
      </w:pPr>
      <w:r w:rsidRPr="001F1C4F">
        <w:rPr>
          <w:i/>
          <w:color w:val="002060"/>
        </w:rPr>
        <w:t>1.</w:t>
      </w:r>
      <w:r w:rsidR="001640D7" w:rsidRPr="001F1C4F">
        <w:rPr>
          <w:i/>
          <w:color w:val="002060"/>
        </w:rPr>
        <w:t>1</w:t>
      </w:r>
      <w:r w:rsidR="009D233C" w:rsidRPr="001F1C4F">
        <w:rPr>
          <w:i/>
          <w:color w:val="002060"/>
        </w:rPr>
        <w:t>0</w:t>
      </w:r>
      <w:r w:rsidRPr="001F1C4F">
        <w:rPr>
          <w:i/>
          <w:color w:val="002060"/>
        </w:rPr>
        <w:t>.1. Mục tiêu kiểm toán</w:t>
      </w:r>
    </w:p>
    <w:p w:rsidR="00442EB8" w:rsidRPr="001F1C4F" w:rsidRDefault="00442EB8" w:rsidP="001F1C4F">
      <w:pPr>
        <w:spacing w:before="40" w:line="360" w:lineRule="atLeast"/>
        <w:ind w:firstLine="720"/>
        <w:jc w:val="both"/>
        <w:rPr>
          <w:color w:val="002060"/>
        </w:rPr>
      </w:pPr>
      <w:r w:rsidRPr="001F1C4F">
        <w:rPr>
          <w:color w:val="002060"/>
        </w:rPr>
        <w:t>Xác nhận tính đầy đủ, trung thực, hợp lý số liệu các tài khoản ngoài Bảng cân đối kế toán.</w:t>
      </w:r>
    </w:p>
    <w:p w:rsidR="00442EB8" w:rsidRPr="001F1C4F" w:rsidRDefault="00442EB8" w:rsidP="001F1C4F">
      <w:pPr>
        <w:spacing w:before="40" w:line="360" w:lineRule="atLeast"/>
        <w:ind w:firstLine="720"/>
        <w:jc w:val="both"/>
        <w:rPr>
          <w:i/>
          <w:color w:val="002060"/>
        </w:rPr>
      </w:pPr>
      <w:r w:rsidRPr="001F1C4F">
        <w:rPr>
          <w:i/>
          <w:color w:val="002060"/>
        </w:rPr>
        <w:t>1.1</w:t>
      </w:r>
      <w:r w:rsidR="009D233C" w:rsidRPr="001F1C4F">
        <w:rPr>
          <w:i/>
          <w:color w:val="002060"/>
        </w:rPr>
        <w:t>0</w:t>
      </w:r>
      <w:r w:rsidRPr="001F1C4F">
        <w:rPr>
          <w:i/>
          <w:color w:val="002060"/>
        </w:rPr>
        <w:t>.2 Nội dung kiểm toán</w:t>
      </w:r>
    </w:p>
    <w:p w:rsidR="00442EB8" w:rsidRPr="001F1C4F" w:rsidRDefault="00442EB8" w:rsidP="001F1C4F">
      <w:pPr>
        <w:spacing w:before="40" w:line="360" w:lineRule="atLeast"/>
        <w:ind w:firstLine="720"/>
        <w:jc w:val="both"/>
        <w:rPr>
          <w:color w:val="002060"/>
        </w:rPr>
      </w:pPr>
      <w:r w:rsidRPr="001F1C4F">
        <w:rPr>
          <w:color w:val="002060"/>
        </w:rPr>
        <w:t>Theo các chỉ tiêu cụ thể quy định tại mẫu biểu về các chỉ tiêu ngoài Bảng cân đối của cơ quan có thẩm quyền.</w:t>
      </w:r>
    </w:p>
    <w:p w:rsidR="00442EB8" w:rsidRPr="001F1C4F" w:rsidRDefault="00442EB8" w:rsidP="001F1C4F">
      <w:pPr>
        <w:spacing w:before="40" w:line="360" w:lineRule="atLeast"/>
        <w:ind w:firstLine="720"/>
        <w:jc w:val="both"/>
        <w:rPr>
          <w:i/>
          <w:color w:val="002060"/>
        </w:rPr>
      </w:pPr>
      <w:r w:rsidRPr="001F1C4F">
        <w:rPr>
          <w:i/>
          <w:color w:val="002060"/>
        </w:rPr>
        <w:t>1.1</w:t>
      </w:r>
      <w:r w:rsidR="009D233C" w:rsidRPr="001F1C4F">
        <w:rPr>
          <w:i/>
          <w:color w:val="002060"/>
        </w:rPr>
        <w:t>0</w:t>
      </w:r>
      <w:r w:rsidRPr="001F1C4F">
        <w:rPr>
          <w:i/>
          <w:color w:val="002060"/>
        </w:rPr>
        <w:t>.3 Phương pháp kiểm toán</w:t>
      </w:r>
    </w:p>
    <w:p w:rsidR="00442EB8" w:rsidRPr="001F1C4F" w:rsidRDefault="00442EB8" w:rsidP="001F1C4F">
      <w:pPr>
        <w:spacing w:before="40" w:line="360" w:lineRule="atLeast"/>
        <w:ind w:firstLine="720"/>
        <w:jc w:val="both"/>
        <w:rPr>
          <w:color w:val="002060"/>
        </w:rPr>
      </w:pPr>
      <w:r w:rsidRPr="001F1C4F">
        <w:rPr>
          <w:color w:val="002060"/>
        </w:rPr>
        <w:t xml:space="preserve">Áp dụng theo các phương pháp kiểm toán như </w:t>
      </w:r>
      <w:r w:rsidR="008361E6" w:rsidRPr="001F1C4F">
        <w:rPr>
          <w:color w:val="002060"/>
        </w:rPr>
        <w:t xml:space="preserve">với </w:t>
      </w:r>
      <w:r w:rsidRPr="001F1C4F">
        <w:rPr>
          <w:color w:val="002060"/>
        </w:rPr>
        <w:t>các khoản nợ phải thu, phải trả, các khoản tiền và tài sản phản ánh trong Bảng cân đối kế toán.</w:t>
      </w:r>
    </w:p>
    <w:p w:rsidR="00241E30" w:rsidRPr="001F1C4F" w:rsidRDefault="00241E30" w:rsidP="001F1C4F">
      <w:pPr>
        <w:spacing w:before="40" w:line="360" w:lineRule="atLeast"/>
        <w:ind w:firstLine="720"/>
        <w:jc w:val="both"/>
        <w:rPr>
          <w:b/>
          <w:color w:val="002060"/>
        </w:rPr>
      </w:pPr>
      <w:r w:rsidRPr="001F1C4F">
        <w:rPr>
          <w:b/>
          <w:color w:val="002060"/>
        </w:rPr>
        <w:t>2. Kiểm toán hoạt động huy động vốn</w:t>
      </w:r>
      <w:r w:rsidR="009D233C" w:rsidRPr="001F1C4F">
        <w:rPr>
          <w:b/>
          <w:color w:val="002060"/>
        </w:rPr>
        <w:t xml:space="preserve"> của các TCTD</w:t>
      </w:r>
      <w:r w:rsidR="003D069D" w:rsidRPr="001F1C4F">
        <w:rPr>
          <w:b/>
          <w:color w:val="002060"/>
        </w:rPr>
        <w:t xml:space="preserve"> </w:t>
      </w:r>
    </w:p>
    <w:p w:rsidR="009D233C" w:rsidRPr="001F1C4F" w:rsidRDefault="009D233C" w:rsidP="001F1C4F">
      <w:pPr>
        <w:spacing w:before="40" w:line="360" w:lineRule="atLeast"/>
        <w:ind w:firstLine="720"/>
        <w:jc w:val="both"/>
        <w:rPr>
          <w:rFonts w:ascii=".VnTime" w:hAnsi=".VnTime"/>
          <w:color w:val="002060"/>
        </w:rPr>
      </w:pPr>
      <w:r w:rsidRPr="001F1C4F">
        <w:rPr>
          <w:rFonts w:ascii=".VnTime" w:hAnsi=".VnTime"/>
          <w:color w:val="002060"/>
        </w:rPr>
        <w:t xml:space="preserve">§©y lµ c¸c kho¶n tiÒn göi cña kh¸ch hµng doanh nghiÖp, tæ chøc ®oµn thÓ, c¸ nh©n, </w:t>
      </w:r>
      <w:r w:rsidRPr="001F1C4F">
        <w:rPr>
          <w:color w:val="002060"/>
        </w:rPr>
        <w:t xml:space="preserve">Kho bạc nhà nước..; tiền gửi và tiền vay của </w:t>
      </w:r>
      <w:r w:rsidRPr="001F1C4F">
        <w:rPr>
          <w:rFonts w:ascii=".VnTime" w:hAnsi=".VnTime"/>
          <w:color w:val="002060"/>
        </w:rPr>
        <w:t xml:space="preserve"> c¸c TCTD t¹i NHTM; vµ phÇn vèn do NHTM ph¸t hµnh c¸c lo¹i giÊy tê cã gi¸ trÞ, ®Ó huy ®éng vèn nh­ chøng chØ tiÒn göi, kú phiÕu...</w:t>
      </w:r>
    </w:p>
    <w:p w:rsidR="00E66ECF" w:rsidRPr="001F1C4F" w:rsidRDefault="00E66ECF" w:rsidP="001F1C4F">
      <w:pPr>
        <w:spacing w:before="40" w:line="360" w:lineRule="atLeast"/>
        <w:ind w:firstLine="720"/>
        <w:jc w:val="both"/>
        <w:rPr>
          <w:i/>
          <w:color w:val="002060"/>
        </w:rPr>
      </w:pPr>
      <w:r w:rsidRPr="001F1C4F">
        <w:rPr>
          <w:i/>
          <w:color w:val="002060"/>
        </w:rPr>
        <w:t>2.1. Mục đích kiểm toán</w:t>
      </w:r>
    </w:p>
    <w:p w:rsidR="009D233C" w:rsidRPr="001F1C4F" w:rsidRDefault="009D233C" w:rsidP="001F1C4F">
      <w:pPr>
        <w:spacing w:before="40" w:line="360" w:lineRule="atLeast"/>
        <w:ind w:firstLine="720"/>
        <w:jc w:val="both"/>
        <w:rPr>
          <w:i/>
          <w:color w:val="002060"/>
        </w:rPr>
      </w:pPr>
      <w:r w:rsidRPr="001F1C4F">
        <w:rPr>
          <w:rFonts w:ascii=".VnTime" w:hAnsi=".VnTime"/>
          <w:color w:val="002060"/>
        </w:rPr>
        <w:t xml:space="preserve">  X¸c ®Þnh sè tiÒn TCTD nî vÒ c¸c lo¹i tiÒn göi, còng nh­ c¸c kho¶n thu - chi liªn quan ®· ®­îc b¸o c¸o, cã theo c¸c nguyªn t¾c kÕ to¸n hay kh«ng?  B¶o ®¶m l·i suÊt tr¶ cho kh¸ch hµng lµ ®óng</w:t>
      </w:r>
      <w:r w:rsidR="00507C79" w:rsidRPr="001F1C4F">
        <w:rPr>
          <w:rFonts w:ascii=".VnTime" w:hAnsi=".VnTime"/>
          <w:color w:val="002060"/>
        </w:rPr>
        <w:t xml:space="preserve"> </w:t>
      </w:r>
      <w:r w:rsidR="00507C79" w:rsidRPr="001F1C4F">
        <w:rPr>
          <w:color w:val="002060"/>
        </w:rPr>
        <w:t>qui định</w:t>
      </w:r>
      <w:r w:rsidRPr="001F1C4F">
        <w:rPr>
          <w:rFonts w:ascii=".VnTime" w:hAnsi=".VnTime"/>
          <w:color w:val="002060"/>
        </w:rPr>
        <w:t>; x¸c ®Þnh møc ®é hîp lý cña viÖc ph©n lo¹i c¸c tµi kho¶n trong BCTC? B¶o ®¶m cã sù kiÓm so¸t ®èi víi viÖc më, ®ãng tµi kho¶n còng nh­ c¸c kho¶n göi vµ rót tiÒn.</w:t>
      </w:r>
    </w:p>
    <w:p w:rsidR="00E66ECF" w:rsidRPr="001F1C4F" w:rsidRDefault="009D233C" w:rsidP="001F1C4F">
      <w:pPr>
        <w:spacing w:before="40" w:line="360" w:lineRule="atLeast"/>
        <w:ind w:firstLine="720"/>
        <w:jc w:val="both"/>
        <w:rPr>
          <w:color w:val="002060"/>
        </w:rPr>
      </w:pPr>
      <w:r w:rsidRPr="001F1C4F">
        <w:rPr>
          <w:color w:val="002060"/>
        </w:rPr>
        <w:t>Đ</w:t>
      </w:r>
      <w:r w:rsidR="00E66ECF" w:rsidRPr="001F1C4F">
        <w:rPr>
          <w:color w:val="002060"/>
        </w:rPr>
        <w:t>ánh giá tính tuân thủ, việc chấp hành các quy định trong công tác huy động vốn</w:t>
      </w:r>
      <w:r w:rsidR="00494F9F" w:rsidRPr="001F1C4F">
        <w:rPr>
          <w:color w:val="002060"/>
        </w:rPr>
        <w:t>;</w:t>
      </w:r>
      <w:r w:rsidR="00E66ECF" w:rsidRPr="001F1C4F">
        <w:rPr>
          <w:color w:val="002060"/>
        </w:rPr>
        <w:t xml:space="preserve"> đánh giá hiệu quả của hoạt động huy động</w:t>
      </w:r>
      <w:r w:rsidR="00494F9F" w:rsidRPr="001F1C4F">
        <w:rPr>
          <w:color w:val="002060"/>
        </w:rPr>
        <w:t>;</w:t>
      </w:r>
      <w:r w:rsidR="00E66ECF" w:rsidRPr="001F1C4F">
        <w:rPr>
          <w:color w:val="002060"/>
        </w:rPr>
        <w:t xml:space="preserve"> xác định ảnh hưởng của hoạt động huy động vốn đến kết quả tài ch</w:t>
      </w:r>
      <w:r w:rsidR="00494F9F" w:rsidRPr="001F1C4F">
        <w:rPr>
          <w:color w:val="002060"/>
        </w:rPr>
        <w:t>í</w:t>
      </w:r>
      <w:r w:rsidR="00E66ECF" w:rsidRPr="001F1C4F">
        <w:rPr>
          <w:color w:val="002060"/>
        </w:rPr>
        <w:t xml:space="preserve">nh nói riêng và toàn bộ kết quả hoạt động kinh doanh </w:t>
      </w:r>
      <w:r w:rsidR="00494F9F" w:rsidRPr="001F1C4F">
        <w:rPr>
          <w:color w:val="002060"/>
        </w:rPr>
        <w:t>của đơn vị;</w:t>
      </w:r>
      <w:r w:rsidR="00E66ECF" w:rsidRPr="001F1C4F">
        <w:rPr>
          <w:color w:val="002060"/>
        </w:rPr>
        <w:t xml:space="preserve"> cảnh báo những dấu hiệu rủi ro có thể xảy ra. </w:t>
      </w:r>
    </w:p>
    <w:p w:rsidR="00E66ECF" w:rsidRPr="001F1C4F" w:rsidRDefault="00E66ECF" w:rsidP="001F1C4F">
      <w:pPr>
        <w:spacing w:before="40" w:line="360" w:lineRule="atLeast"/>
        <w:ind w:firstLine="720"/>
        <w:jc w:val="both"/>
        <w:rPr>
          <w:i/>
          <w:color w:val="002060"/>
        </w:rPr>
      </w:pPr>
      <w:r w:rsidRPr="001F1C4F">
        <w:rPr>
          <w:i/>
          <w:color w:val="002060"/>
        </w:rPr>
        <w:t>2.2. Nội dung kiểm toán</w:t>
      </w:r>
    </w:p>
    <w:p w:rsidR="00E66ECF" w:rsidRPr="001F1C4F" w:rsidRDefault="00E66ECF" w:rsidP="001F1C4F">
      <w:pPr>
        <w:spacing w:before="40" w:line="360" w:lineRule="atLeast"/>
        <w:ind w:firstLine="720"/>
        <w:jc w:val="both"/>
        <w:rPr>
          <w:color w:val="002060"/>
        </w:rPr>
      </w:pPr>
      <w:r w:rsidRPr="001F1C4F">
        <w:rPr>
          <w:color w:val="002060"/>
        </w:rPr>
        <w:t>- Xác định số tiền đơn vị huy động về các loại tiền gửi, tiền vay cũng như các khoản thu</w:t>
      </w:r>
      <w:r w:rsidR="00507C79" w:rsidRPr="001F1C4F">
        <w:rPr>
          <w:color w:val="002060"/>
        </w:rPr>
        <w:t>-</w:t>
      </w:r>
      <w:r w:rsidRPr="001F1C4F">
        <w:rPr>
          <w:color w:val="002060"/>
        </w:rPr>
        <w:t xml:space="preserve"> chi liên quan</w:t>
      </w:r>
      <w:r w:rsidR="00507C79" w:rsidRPr="001F1C4F">
        <w:rPr>
          <w:color w:val="002060"/>
        </w:rPr>
        <w:t>,</w:t>
      </w:r>
      <w:r w:rsidRPr="001F1C4F">
        <w:rPr>
          <w:color w:val="002060"/>
        </w:rPr>
        <w:t xml:space="preserve"> đã được hạch toán và trình bày trên BCTC là hợp lý.</w:t>
      </w:r>
    </w:p>
    <w:p w:rsidR="00E66ECF" w:rsidRPr="001F1C4F" w:rsidRDefault="00E66ECF" w:rsidP="001F1C4F">
      <w:pPr>
        <w:spacing w:before="40" w:line="360" w:lineRule="atLeast"/>
        <w:ind w:firstLine="720"/>
        <w:jc w:val="both"/>
        <w:rPr>
          <w:color w:val="002060"/>
        </w:rPr>
      </w:pPr>
      <w:r w:rsidRPr="001F1C4F">
        <w:rPr>
          <w:color w:val="002060"/>
        </w:rPr>
        <w:t>- Bảo đảm lãi suất trả cho khách hàng đúng theo quy định.</w:t>
      </w:r>
    </w:p>
    <w:p w:rsidR="00E66ECF" w:rsidRPr="001F1C4F" w:rsidRDefault="00E66ECF" w:rsidP="001F1C4F">
      <w:pPr>
        <w:spacing w:before="40" w:line="360" w:lineRule="atLeast"/>
        <w:ind w:firstLine="720"/>
        <w:jc w:val="both"/>
        <w:rPr>
          <w:color w:val="002060"/>
          <w:spacing w:val="-4"/>
        </w:rPr>
      </w:pPr>
      <w:r w:rsidRPr="001F1C4F">
        <w:rPr>
          <w:color w:val="002060"/>
          <w:spacing w:val="-4"/>
        </w:rPr>
        <w:t>- Xác định mức độ hợp lý của việc phân loại các tài khoản trong BCTC</w:t>
      </w:r>
      <w:r w:rsidR="00507C79" w:rsidRPr="001F1C4F">
        <w:rPr>
          <w:color w:val="002060"/>
          <w:spacing w:val="-4"/>
        </w:rPr>
        <w:t>; b</w:t>
      </w:r>
      <w:r w:rsidRPr="001F1C4F">
        <w:rPr>
          <w:color w:val="002060"/>
          <w:spacing w:val="-4"/>
        </w:rPr>
        <w:t>ảo đảm có sự kiểm soát đối với việc mở, đóng tài khoản cũng như các khoản gửi và rút tiền.</w:t>
      </w:r>
    </w:p>
    <w:p w:rsidR="00E66ECF" w:rsidRPr="001F1C4F" w:rsidRDefault="00E66ECF" w:rsidP="001F1C4F">
      <w:pPr>
        <w:spacing w:before="40" w:line="360" w:lineRule="atLeast"/>
        <w:ind w:firstLine="720"/>
        <w:jc w:val="both"/>
        <w:rPr>
          <w:color w:val="002060"/>
        </w:rPr>
      </w:pPr>
      <w:r w:rsidRPr="001F1C4F">
        <w:rPr>
          <w:color w:val="002060"/>
        </w:rPr>
        <w:t>- Đánh giá hoạt động nguồn vốn của đơn vị được kiểm toán</w:t>
      </w:r>
      <w:r w:rsidR="00507C79" w:rsidRPr="001F1C4F">
        <w:rPr>
          <w:color w:val="002060"/>
        </w:rPr>
        <w:t>;</w:t>
      </w:r>
      <w:r w:rsidRPr="001F1C4F">
        <w:rPr>
          <w:color w:val="002060"/>
        </w:rPr>
        <w:t xml:space="preserve"> đánh giá tính tuân thủ, hiệu quả trong việc huy động và sử dụng vốn.</w:t>
      </w:r>
    </w:p>
    <w:p w:rsidR="00E66ECF" w:rsidRPr="001F1C4F" w:rsidRDefault="00E66ECF" w:rsidP="001F1C4F">
      <w:pPr>
        <w:spacing w:before="40" w:line="360" w:lineRule="atLeast"/>
        <w:ind w:firstLine="720"/>
        <w:jc w:val="both"/>
        <w:rPr>
          <w:color w:val="002060"/>
        </w:rPr>
      </w:pPr>
      <w:r w:rsidRPr="001F1C4F">
        <w:rPr>
          <w:color w:val="002060"/>
        </w:rPr>
        <w:t>- Đánh giá việc chấp hành tuân thủ các tỷ lệ an toàn bắt buộc theo quy định của NHNN</w:t>
      </w:r>
      <w:r w:rsidR="00507C79" w:rsidRPr="001F1C4F">
        <w:rPr>
          <w:color w:val="002060"/>
        </w:rPr>
        <w:t>;</w:t>
      </w:r>
      <w:r w:rsidRPr="001F1C4F">
        <w:rPr>
          <w:color w:val="002060"/>
        </w:rPr>
        <w:t xml:space="preserve"> sự ổn định và khả năng thanh toán của </w:t>
      </w:r>
      <w:r w:rsidR="00507C79" w:rsidRPr="001F1C4F">
        <w:rPr>
          <w:color w:val="002060"/>
        </w:rPr>
        <w:t xml:space="preserve">TCTD; </w:t>
      </w:r>
      <w:r w:rsidRPr="001F1C4F">
        <w:rPr>
          <w:color w:val="002060"/>
        </w:rPr>
        <w:t xml:space="preserve">cảnh báo các dấu hiệu rủi ro trong hoạt động ngân </w:t>
      </w:r>
      <w:r w:rsidR="00507C79" w:rsidRPr="001F1C4F">
        <w:rPr>
          <w:color w:val="002060"/>
        </w:rPr>
        <w:t>hàng.</w:t>
      </w:r>
    </w:p>
    <w:p w:rsidR="00E66ECF" w:rsidRPr="001F1C4F" w:rsidRDefault="00E66ECF" w:rsidP="001F1C4F">
      <w:pPr>
        <w:spacing w:before="40" w:line="360" w:lineRule="atLeast"/>
        <w:ind w:firstLine="720"/>
        <w:jc w:val="both"/>
        <w:rPr>
          <w:i/>
          <w:color w:val="002060"/>
        </w:rPr>
      </w:pPr>
      <w:r w:rsidRPr="001F1C4F">
        <w:rPr>
          <w:i/>
          <w:color w:val="002060"/>
        </w:rPr>
        <w:t>2.3. Phương pháp kiểm toán</w:t>
      </w:r>
    </w:p>
    <w:p w:rsidR="00E66ECF" w:rsidRPr="001F1C4F" w:rsidRDefault="00E66ECF" w:rsidP="001F1C4F">
      <w:pPr>
        <w:spacing w:before="40" w:line="360" w:lineRule="atLeast"/>
        <w:ind w:firstLine="720"/>
        <w:jc w:val="both"/>
        <w:rPr>
          <w:color w:val="002060"/>
        </w:rPr>
      </w:pPr>
      <w:r w:rsidRPr="001F1C4F">
        <w:rPr>
          <w:color w:val="002060"/>
        </w:rPr>
        <w:t>- Đánh giá hệ thống KSNB</w:t>
      </w:r>
      <w:r w:rsidR="00507C79" w:rsidRPr="001F1C4F">
        <w:rPr>
          <w:color w:val="002060"/>
        </w:rPr>
        <w:t>:</w:t>
      </w:r>
      <w:r w:rsidRPr="001F1C4F">
        <w:rPr>
          <w:color w:val="002060"/>
        </w:rPr>
        <w:t xml:space="preserve"> Đánh giá hệ thống quy định, quy trình, hướng dẫn về công tác huy động vốn của </w:t>
      </w:r>
      <w:r w:rsidR="00507C79" w:rsidRPr="001F1C4F">
        <w:rPr>
          <w:color w:val="002060"/>
        </w:rPr>
        <w:t>TCTD</w:t>
      </w:r>
      <w:r w:rsidRPr="001F1C4F">
        <w:rPr>
          <w:color w:val="002060"/>
        </w:rPr>
        <w:t xml:space="preserve"> đã được ban hành </w:t>
      </w:r>
      <w:r w:rsidR="006F7002" w:rsidRPr="001F1C4F">
        <w:rPr>
          <w:color w:val="002060"/>
        </w:rPr>
        <w:t xml:space="preserve">có </w:t>
      </w:r>
      <w:r w:rsidRPr="001F1C4F">
        <w:rPr>
          <w:color w:val="002060"/>
        </w:rPr>
        <w:t>đầy đủ và thường xuyên được chỉnh sửa, cập nhật cho phù hợp với những quy định mới của Nhà nước hay không?</w:t>
      </w:r>
      <w:r w:rsidR="006F7002" w:rsidRPr="001F1C4F">
        <w:rPr>
          <w:color w:val="002060"/>
        </w:rPr>
        <w:t xml:space="preserve">; </w:t>
      </w:r>
      <w:r w:rsidRPr="001F1C4F">
        <w:rPr>
          <w:color w:val="002060"/>
          <w:spacing w:val="-4"/>
        </w:rPr>
        <w:t xml:space="preserve"> </w:t>
      </w:r>
      <w:r w:rsidR="006F7002" w:rsidRPr="001F1C4F">
        <w:rPr>
          <w:color w:val="002060"/>
          <w:spacing w:val="-4"/>
        </w:rPr>
        <w:t>đ</w:t>
      </w:r>
      <w:r w:rsidRPr="001F1C4F">
        <w:rPr>
          <w:color w:val="002060"/>
          <w:spacing w:val="-4"/>
        </w:rPr>
        <w:t>ánh giá hệ thống hỗ trợ kỹ thuật cho nghiệp vụ huy động vốn như hệ thống báo cáo, mã sản phẩm, khung lãi suất áp dụng trong sản phẩm huy động, hệ thống mạng vi tính, chương trình phần mềm... có được xây dựng đầy đủ khoa học hay không?</w:t>
      </w:r>
      <w:r w:rsidR="006F7002" w:rsidRPr="001F1C4F">
        <w:rPr>
          <w:color w:val="002060"/>
          <w:spacing w:val="-4"/>
        </w:rPr>
        <w:t>; đ</w:t>
      </w:r>
      <w:r w:rsidRPr="001F1C4F">
        <w:rPr>
          <w:color w:val="002060"/>
        </w:rPr>
        <w:t xml:space="preserve">ánh giá việc phân công nhiệm vụ trong quy trình có rõ ràng, và theo đúng các quy định của NHTM hay không, đội ngũ cán bộ làm công tác huy động vốn có được đào tạo bài bản, có kỹ năng làm việc hay không. </w:t>
      </w:r>
      <w:r w:rsidRPr="001F1C4F">
        <w:rPr>
          <w:color w:val="002060"/>
        </w:rPr>
        <w:tab/>
      </w:r>
    </w:p>
    <w:p w:rsidR="00E66ECF" w:rsidRPr="001F1C4F" w:rsidRDefault="00E66ECF" w:rsidP="001F1C4F">
      <w:pPr>
        <w:spacing w:before="40" w:line="360" w:lineRule="atLeast"/>
        <w:ind w:firstLine="720"/>
        <w:jc w:val="both"/>
        <w:rPr>
          <w:color w:val="002060"/>
        </w:rPr>
      </w:pPr>
      <w:r w:rsidRPr="001F1C4F">
        <w:rPr>
          <w:color w:val="002060"/>
        </w:rPr>
        <w:t>- Phân tích</w:t>
      </w:r>
      <w:r w:rsidR="006F7002" w:rsidRPr="001F1C4F">
        <w:rPr>
          <w:color w:val="002060"/>
        </w:rPr>
        <w:t>,</w:t>
      </w:r>
      <w:r w:rsidRPr="001F1C4F">
        <w:rPr>
          <w:color w:val="002060"/>
        </w:rPr>
        <w:t xml:space="preserve"> đánh giá kết quả huy động vốn và các biến động trong công tác huy động vốn tại đơn vị được kiểm toán</w:t>
      </w:r>
      <w:r w:rsidR="006F7002" w:rsidRPr="001F1C4F">
        <w:rPr>
          <w:color w:val="002060"/>
        </w:rPr>
        <w:t>: C</w:t>
      </w:r>
      <w:r w:rsidRPr="001F1C4F">
        <w:rPr>
          <w:color w:val="002060"/>
        </w:rPr>
        <w:t>ần phân tích kết quả và các biến động trong công tác huy động vốn của đơn vị</w:t>
      </w:r>
      <w:r w:rsidR="006F7002" w:rsidRPr="001F1C4F">
        <w:rPr>
          <w:color w:val="002060"/>
        </w:rPr>
        <w:t xml:space="preserve">; </w:t>
      </w:r>
      <w:r w:rsidRPr="001F1C4F">
        <w:rPr>
          <w:color w:val="002060"/>
        </w:rPr>
        <w:t xml:space="preserve"> từ đó</w:t>
      </w:r>
      <w:r w:rsidR="006F7002" w:rsidRPr="001F1C4F">
        <w:rPr>
          <w:color w:val="002060"/>
        </w:rPr>
        <w:t>,</w:t>
      </w:r>
      <w:r w:rsidRPr="001F1C4F">
        <w:rPr>
          <w:color w:val="002060"/>
        </w:rPr>
        <w:t xml:space="preserve"> xác định rủi ro trong huy động vốn, đặc biệt lưu ý chính sách </w:t>
      </w:r>
      <w:r w:rsidR="006F7002" w:rsidRPr="001F1C4F">
        <w:rPr>
          <w:color w:val="002060"/>
        </w:rPr>
        <w:t xml:space="preserve">huy động vốn, </w:t>
      </w:r>
      <w:r w:rsidRPr="001F1C4F">
        <w:rPr>
          <w:color w:val="002060"/>
        </w:rPr>
        <w:t>báo cáo kết quả huy động vốn, báo cáo diễn biến lãi suất huy động vốn của đơn vị...</w:t>
      </w:r>
      <w:r w:rsidR="006F7002" w:rsidRPr="001F1C4F">
        <w:rPr>
          <w:color w:val="002060"/>
        </w:rPr>
        <w:t xml:space="preserve">; </w:t>
      </w:r>
      <w:r w:rsidRPr="001F1C4F">
        <w:rPr>
          <w:color w:val="002060"/>
        </w:rPr>
        <w:t xml:space="preserve"> </w:t>
      </w:r>
      <w:r w:rsidR="00CB4909" w:rsidRPr="001F1C4F">
        <w:rPr>
          <w:color w:val="002060"/>
        </w:rPr>
        <w:t>KTV</w:t>
      </w:r>
      <w:r w:rsidRPr="001F1C4F">
        <w:rPr>
          <w:color w:val="002060"/>
        </w:rPr>
        <w:t xml:space="preserve"> cần phân tích các chỉ tiêu về huy động vốn như</w:t>
      </w:r>
      <w:r w:rsidR="006F7002" w:rsidRPr="001F1C4F">
        <w:rPr>
          <w:color w:val="002060"/>
        </w:rPr>
        <w:t xml:space="preserve"> t</w:t>
      </w:r>
      <w:r w:rsidRPr="001F1C4F">
        <w:rPr>
          <w:color w:val="002060"/>
        </w:rPr>
        <w:t>ỷ trọng huy động vốn; tăng trưởng huy động vốn bình quân, cuối kỳ; tăng trưởng huy động vốn dân cư, tổ chức kinh tế; khả năng tự cân đối nguồn vốn; thị phần huy động vốn;... Ngoài ra</w:t>
      </w:r>
      <w:r w:rsidR="006F7002" w:rsidRPr="001F1C4F">
        <w:rPr>
          <w:color w:val="002060"/>
        </w:rPr>
        <w:t>,</w:t>
      </w:r>
      <w:r w:rsidRPr="001F1C4F">
        <w:rPr>
          <w:color w:val="002060"/>
        </w:rPr>
        <w:t xml:space="preserve"> </w:t>
      </w:r>
      <w:r w:rsidR="00CB4909" w:rsidRPr="001F1C4F">
        <w:rPr>
          <w:color w:val="002060"/>
        </w:rPr>
        <w:t>KTV</w:t>
      </w:r>
      <w:r w:rsidRPr="001F1C4F">
        <w:rPr>
          <w:color w:val="002060"/>
        </w:rPr>
        <w:t xml:space="preserve"> có thể phân tích dựa trên thông tin phản ánh</w:t>
      </w:r>
      <w:r w:rsidR="006F7002" w:rsidRPr="001F1C4F">
        <w:rPr>
          <w:color w:val="002060"/>
        </w:rPr>
        <w:t>,</w:t>
      </w:r>
      <w:r w:rsidRPr="001F1C4F">
        <w:rPr>
          <w:color w:val="002060"/>
        </w:rPr>
        <w:t xml:space="preserve"> đánh giá của khách hàng về dịch vụ huy động vốn </w:t>
      </w:r>
      <w:r w:rsidR="006F7002" w:rsidRPr="001F1C4F">
        <w:rPr>
          <w:color w:val="002060"/>
        </w:rPr>
        <w:t>đã</w:t>
      </w:r>
      <w:r w:rsidRPr="001F1C4F">
        <w:rPr>
          <w:color w:val="002060"/>
        </w:rPr>
        <w:t xml:space="preserve"> thu thập được.</w:t>
      </w:r>
    </w:p>
    <w:p w:rsidR="00E66ECF" w:rsidRPr="001F1C4F" w:rsidRDefault="00E66ECF" w:rsidP="001F1C4F">
      <w:pPr>
        <w:spacing w:before="40" w:line="360" w:lineRule="atLeast"/>
        <w:ind w:firstLine="720"/>
        <w:jc w:val="both"/>
        <w:rPr>
          <w:color w:val="002060"/>
        </w:rPr>
      </w:pPr>
      <w:r w:rsidRPr="001F1C4F">
        <w:rPr>
          <w:color w:val="002060"/>
        </w:rPr>
        <w:t>- Xác định và đánh giá các rủi ro trọng yếu trong hoạt động huy động vốn</w:t>
      </w:r>
      <w:r w:rsidR="006F7002" w:rsidRPr="001F1C4F">
        <w:rPr>
          <w:color w:val="002060"/>
        </w:rPr>
        <w:t>:</w:t>
      </w:r>
    </w:p>
    <w:p w:rsidR="00E66ECF" w:rsidRPr="001F1C4F" w:rsidRDefault="00E66ECF" w:rsidP="001F1C4F">
      <w:pPr>
        <w:spacing w:before="40" w:line="360" w:lineRule="atLeast"/>
        <w:ind w:firstLine="720"/>
        <w:jc w:val="both"/>
        <w:rPr>
          <w:color w:val="002060"/>
        </w:rPr>
      </w:pPr>
      <w:r w:rsidRPr="001F1C4F">
        <w:rPr>
          <w:color w:val="002060"/>
        </w:rPr>
        <w:t>+ Rủi ro về lãi suất: do biến động của lãi suất trên thị trường có thể ảnh hưởng xấu đến kết quả hoạt động của ngân hàng.</w:t>
      </w:r>
    </w:p>
    <w:p w:rsidR="00E66ECF" w:rsidRPr="001F1C4F" w:rsidRDefault="00E66ECF" w:rsidP="001F1C4F">
      <w:pPr>
        <w:spacing w:before="40" w:line="360" w:lineRule="atLeast"/>
        <w:ind w:firstLine="720"/>
        <w:jc w:val="both"/>
        <w:rPr>
          <w:color w:val="002060"/>
        </w:rPr>
      </w:pPr>
      <w:r w:rsidRPr="001F1C4F">
        <w:rPr>
          <w:color w:val="002060"/>
        </w:rPr>
        <w:t xml:space="preserve">+ Rủi ro môi trường: Những biến đổi của môi trường kinh tế, xã hội luôn có tác động trực tiếp đến xu hướng đầu tư các nguồn tiền nhàn rỗi của những người đầu tư (cá nhân, doanh nhân, tổ chức...) </w:t>
      </w:r>
    </w:p>
    <w:p w:rsidR="00E66ECF" w:rsidRPr="001F1C4F" w:rsidRDefault="00E66ECF" w:rsidP="001F1C4F">
      <w:pPr>
        <w:spacing w:before="40" w:line="360" w:lineRule="atLeast"/>
        <w:ind w:firstLine="720"/>
        <w:jc w:val="both"/>
        <w:rPr>
          <w:color w:val="002060"/>
          <w:spacing w:val="-2"/>
        </w:rPr>
      </w:pPr>
      <w:r w:rsidRPr="001F1C4F">
        <w:rPr>
          <w:color w:val="002060"/>
          <w:spacing w:val="-2"/>
        </w:rPr>
        <w:t>+ Rủi ro đạo đức: Cán bộ làm công tác huy động vốn thông đồng, cấu kết với những phần tử lừa đảo bên ngoài để chiếm đoạt vốn hoặc lợi dụng sự quản lý, kiểm tra, giám sát lỏng lẻo của ngân hàng để trục lợi. Thông tin, báo cáo, chỉ đạo không kịp thời, đầy đủ về kết quả huy động vốn và các diễn biến bất thường về huy động vốn.</w:t>
      </w:r>
    </w:p>
    <w:p w:rsidR="00E66ECF" w:rsidRPr="001F1C4F" w:rsidRDefault="00E66ECF" w:rsidP="001F1C4F">
      <w:pPr>
        <w:spacing w:before="40" w:line="360" w:lineRule="atLeast"/>
        <w:ind w:firstLine="720"/>
        <w:jc w:val="both"/>
        <w:rPr>
          <w:color w:val="002060"/>
        </w:rPr>
      </w:pPr>
      <w:r w:rsidRPr="001F1C4F">
        <w:rPr>
          <w:color w:val="002060"/>
        </w:rPr>
        <w:t>- Phương pháp kiểm toán cụ thể</w:t>
      </w:r>
    </w:p>
    <w:p w:rsidR="008E2F58" w:rsidRPr="001F1C4F" w:rsidRDefault="00587C23" w:rsidP="001F1C4F">
      <w:pPr>
        <w:spacing w:before="40" w:line="360" w:lineRule="atLeast"/>
        <w:ind w:firstLine="720"/>
        <w:jc w:val="both"/>
        <w:rPr>
          <w:rFonts w:ascii=".VnTime" w:hAnsi=".VnTime"/>
          <w:color w:val="002060"/>
        </w:rPr>
      </w:pPr>
      <w:r w:rsidRPr="001F1C4F">
        <w:rPr>
          <w:rFonts w:ascii=".VnTime" w:hAnsi=".VnTime"/>
          <w:color w:val="002060"/>
        </w:rPr>
        <w:t xml:space="preserve">+ </w:t>
      </w:r>
      <w:r w:rsidR="008E2F58" w:rsidRPr="001F1C4F">
        <w:rPr>
          <w:rFonts w:ascii=".VnTime" w:hAnsi=".VnTime"/>
          <w:color w:val="002060"/>
        </w:rPr>
        <w:t xml:space="preserve"> §èi chiÕu sè liÖu trªn BCTC víi sæ tæng hîp, sæ kÕ to¸n chi tiÕt, sao kª</w:t>
      </w:r>
      <w:r w:rsidRPr="001F1C4F">
        <w:rPr>
          <w:rFonts w:ascii=".VnTime" w:hAnsi=".VnTime"/>
          <w:color w:val="002060"/>
        </w:rPr>
        <w:t>…</w:t>
      </w:r>
      <w:r w:rsidR="008E2F58" w:rsidRPr="001F1C4F">
        <w:rPr>
          <w:rFonts w:ascii=".VnTime" w:hAnsi=".VnTime"/>
          <w:color w:val="002060"/>
        </w:rPr>
        <w:t>, tõ ®ã tiÕn hµnh chän mÉu ®Ó tiÕn hµnh c¸c thö nghiÖm kh¸c.</w:t>
      </w:r>
    </w:p>
    <w:p w:rsidR="008E2F58" w:rsidRPr="001F1C4F" w:rsidRDefault="00587C23" w:rsidP="001F1C4F">
      <w:pPr>
        <w:spacing w:before="40" w:line="360" w:lineRule="atLeast"/>
        <w:ind w:firstLine="720"/>
        <w:jc w:val="both"/>
        <w:rPr>
          <w:rFonts w:ascii=".VnTime" w:hAnsi=".VnTime"/>
          <w:color w:val="002060"/>
        </w:rPr>
      </w:pPr>
      <w:r w:rsidRPr="001F1C4F">
        <w:rPr>
          <w:rFonts w:ascii=".VnTime" w:hAnsi=".VnTime"/>
          <w:color w:val="002060"/>
        </w:rPr>
        <w:t>+</w:t>
      </w:r>
      <w:r w:rsidR="008E2F58" w:rsidRPr="001F1C4F">
        <w:rPr>
          <w:rFonts w:ascii=".VnTime" w:hAnsi=".VnTime"/>
          <w:color w:val="002060"/>
        </w:rPr>
        <w:t xml:space="preserve"> Trªn c¬ së c¸c thÓ lÖ, chÕ ®é vÒ tiÒn göi, tiÒn göi tiÕt kiÖm, kú phiÕu, tr¸i phiÕu, l·i suÊt...kiÓm tra viÖc h¹ch to¸n kÕ to¸n, l·i suÊt ¸p dông, ph­¬ng thøc thanh to¸n, viÖc thùc hiÖn tÝnh vµ tr¶ l·</w:t>
      </w:r>
      <w:r w:rsidR="001464C7" w:rsidRPr="001F1C4F">
        <w:rPr>
          <w:rFonts w:ascii=".VnTime" w:hAnsi=".VnTime"/>
          <w:color w:val="002060"/>
        </w:rPr>
        <w:t>i</w:t>
      </w:r>
      <w:r w:rsidRPr="001F1C4F">
        <w:rPr>
          <w:rFonts w:ascii=".VnTime" w:hAnsi=".VnTime"/>
          <w:color w:val="002060"/>
        </w:rPr>
        <w:t xml:space="preserve">; </w:t>
      </w:r>
      <w:r w:rsidRPr="001F1C4F">
        <w:rPr>
          <w:color w:val="002060"/>
        </w:rPr>
        <w:t>cần c</w:t>
      </w:r>
      <w:r w:rsidR="008E2F58" w:rsidRPr="001F1C4F">
        <w:rPr>
          <w:color w:val="002060"/>
        </w:rPr>
        <w:t>h</w:t>
      </w:r>
      <w:r w:rsidRPr="001F1C4F">
        <w:rPr>
          <w:color w:val="002060"/>
        </w:rPr>
        <w:t xml:space="preserve">ú </w:t>
      </w:r>
      <w:r w:rsidR="008E2F58" w:rsidRPr="001F1C4F">
        <w:rPr>
          <w:rFonts w:ascii=".VnTime" w:hAnsi=".VnTime"/>
          <w:color w:val="002060"/>
        </w:rPr>
        <w:t xml:space="preserve"> ý viÖc thanh to¸n tr¶ l·i tr­íc kú h¹n </w:t>
      </w:r>
      <w:r w:rsidR="001464C7" w:rsidRPr="001F1C4F">
        <w:rPr>
          <w:color w:val="002060"/>
        </w:rPr>
        <w:t>của</w:t>
      </w:r>
      <w:r w:rsidR="001464C7" w:rsidRPr="001F1C4F">
        <w:rPr>
          <w:rFonts w:ascii="Arial" w:hAnsi="Arial" w:cs="Arial"/>
          <w:color w:val="002060"/>
        </w:rPr>
        <w:t xml:space="preserve"> </w:t>
      </w:r>
      <w:r w:rsidR="008E2F58" w:rsidRPr="001F1C4F">
        <w:rPr>
          <w:rFonts w:ascii=".VnTime" w:hAnsi=".VnTime"/>
          <w:color w:val="002060"/>
        </w:rPr>
        <w:t>c¸c kho¶n tiÒn göi cã kú h¹n, tiÒn göi tiÕt kiÖm cã kú h¹n, kú phiÕu, tr¸i phiÕu... Khi NHTM huy ®éng vèn d­íi h×nh thøc tÝn phiÕu, tr¸i phiÕu, chøng chØ tiÒn göi cã ®­îc phÐp kh«ng? Cã v¨n b¶n chÊp thuËn kh«ng?</w:t>
      </w:r>
    </w:p>
    <w:p w:rsidR="008E2F58" w:rsidRPr="001F1C4F" w:rsidRDefault="008E2F58" w:rsidP="001F1C4F">
      <w:pPr>
        <w:spacing w:before="40" w:line="360" w:lineRule="atLeast"/>
        <w:ind w:firstLine="720"/>
        <w:jc w:val="both"/>
        <w:rPr>
          <w:rFonts w:ascii=".VnTime" w:hAnsi=".VnTime"/>
          <w:color w:val="002060"/>
        </w:rPr>
      </w:pPr>
      <w:r w:rsidRPr="001F1C4F">
        <w:rPr>
          <w:rFonts w:ascii=".VnTime" w:hAnsi=".VnTime"/>
          <w:color w:val="002060"/>
        </w:rPr>
        <w:t>+ KiÓm tra, ®èi chiÕu chøng tõ gèc víi nhËt ký quÜ vµ c¸c sæ chi tiÕt, sæ tæng hîp.</w:t>
      </w:r>
    </w:p>
    <w:p w:rsidR="008E2F58" w:rsidRPr="001F1C4F" w:rsidRDefault="008E2F58" w:rsidP="001F1C4F">
      <w:pPr>
        <w:spacing w:before="40" w:line="360" w:lineRule="atLeast"/>
        <w:ind w:firstLine="720"/>
        <w:jc w:val="both"/>
        <w:rPr>
          <w:rFonts w:ascii=".VnTime" w:hAnsi=".VnTime"/>
          <w:color w:val="002060"/>
        </w:rPr>
      </w:pPr>
      <w:r w:rsidRPr="001F1C4F">
        <w:rPr>
          <w:rFonts w:ascii=".VnTime" w:hAnsi=".VnTime"/>
          <w:color w:val="002060"/>
        </w:rPr>
        <w:t>+ Víi lo¹i huy ®éng tr¶ l·i tr­íc, ph¶i kiÓm tra sè l·i ®· tr¶ so víi phiÕu chi ®· ®­îc ®ãng trong nhËt ký.</w:t>
      </w:r>
    </w:p>
    <w:p w:rsidR="008E2F58" w:rsidRPr="001F1C4F" w:rsidRDefault="008E2F58" w:rsidP="001F1C4F">
      <w:pPr>
        <w:spacing w:before="40" w:line="360" w:lineRule="atLeast"/>
        <w:ind w:firstLine="720"/>
        <w:jc w:val="both"/>
        <w:rPr>
          <w:rFonts w:ascii=".VnTime" w:hAnsi=".VnTime"/>
          <w:color w:val="002060"/>
        </w:rPr>
      </w:pPr>
      <w:r w:rsidRPr="001F1C4F">
        <w:rPr>
          <w:rFonts w:ascii=".VnTime" w:hAnsi=".VnTime"/>
          <w:color w:val="002060"/>
        </w:rPr>
        <w:t>+ Cã thÓ ®èi chiÕu víi kh¸ch hµng ®Ó x¸c nhËn mét sè kho¶n tiÒn göi.</w:t>
      </w:r>
    </w:p>
    <w:p w:rsidR="008E2F58" w:rsidRPr="001F1C4F" w:rsidRDefault="001464C7" w:rsidP="001F1C4F">
      <w:pPr>
        <w:spacing w:before="40" w:line="360" w:lineRule="atLeast"/>
        <w:ind w:firstLine="720"/>
        <w:jc w:val="both"/>
        <w:rPr>
          <w:rFonts w:ascii=".VnTime" w:hAnsi=".VnTime"/>
          <w:color w:val="002060"/>
        </w:rPr>
      </w:pPr>
      <w:r w:rsidRPr="001F1C4F">
        <w:rPr>
          <w:rFonts w:ascii=".VnTime" w:hAnsi=".VnTime"/>
          <w:color w:val="002060"/>
        </w:rPr>
        <w:t>+</w:t>
      </w:r>
      <w:r w:rsidR="008E2F58" w:rsidRPr="001F1C4F">
        <w:rPr>
          <w:rFonts w:ascii=".VnTime" w:hAnsi=".VnTime"/>
          <w:color w:val="002060"/>
        </w:rPr>
        <w:t xml:space="preserve"> §èi víi c¸c tµi kho¶n t¹m ngõng ho¹t ®éng</w:t>
      </w:r>
      <w:r w:rsidRPr="001F1C4F">
        <w:rPr>
          <w:rFonts w:ascii=".VnTime" w:hAnsi=".VnTime"/>
          <w:color w:val="002060"/>
        </w:rPr>
        <w:t>: C</w:t>
      </w:r>
      <w:r w:rsidR="008E2F58" w:rsidRPr="001F1C4F">
        <w:rPr>
          <w:rFonts w:ascii=".VnTime" w:hAnsi=".VnTime"/>
          <w:color w:val="002060"/>
        </w:rPr>
        <w:t xml:space="preserve">Çn chó ý ®Õn </w:t>
      </w:r>
      <w:r w:rsidR="008E2F58" w:rsidRPr="001F1C4F">
        <w:rPr>
          <w:color w:val="002060"/>
        </w:rPr>
        <w:t>các tài khoản</w:t>
      </w:r>
      <w:r w:rsidR="008E2F58" w:rsidRPr="001F1C4F">
        <w:rPr>
          <w:rFonts w:ascii=".VnTime" w:hAnsi=".VnTime"/>
          <w:color w:val="002060"/>
        </w:rPr>
        <w:t xml:space="preserve"> ®· ®­îc t¸ch theo dâi riªng </w:t>
      </w:r>
      <w:r w:rsidR="008E2F58" w:rsidRPr="001F1C4F">
        <w:rPr>
          <w:color w:val="002060"/>
        </w:rPr>
        <w:t>có được</w:t>
      </w:r>
      <w:r w:rsidR="008E2F58" w:rsidRPr="001F1C4F">
        <w:rPr>
          <w:rFonts w:ascii=".VnTime" w:hAnsi=".VnTime"/>
          <w:color w:val="002060"/>
        </w:rPr>
        <w:t xml:space="preserve"> kiÓm so¸t chÆt chÏ kh«ng? NÕu cã ph¸t sinh thu - chi cÇn xem xÐt cô thÓ tÝnh hîp ph¸p vµ hîp lý.</w:t>
      </w:r>
    </w:p>
    <w:p w:rsidR="008E2F58" w:rsidRPr="001F1C4F" w:rsidRDefault="001464C7" w:rsidP="001F1C4F">
      <w:pPr>
        <w:spacing w:before="40" w:line="360" w:lineRule="atLeast"/>
        <w:ind w:firstLine="720"/>
        <w:jc w:val="both"/>
        <w:rPr>
          <w:rFonts w:ascii=".VnTime" w:hAnsi=".VnTime"/>
          <w:color w:val="002060"/>
        </w:rPr>
      </w:pPr>
      <w:r w:rsidRPr="001F1C4F">
        <w:rPr>
          <w:rFonts w:ascii=".VnTime" w:hAnsi=".VnTime"/>
          <w:color w:val="002060"/>
        </w:rPr>
        <w:t>+</w:t>
      </w:r>
      <w:r w:rsidR="008E2F58" w:rsidRPr="001F1C4F">
        <w:rPr>
          <w:rFonts w:ascii=".VnTime" w:hAnsi=".VnTime"/>
          <w:color w:val="002060"/>
        </w:rPr>
        <w:t xml:space="preserve"> §èi víi c¸c kho¶n ph¶i tr¶ cã l·i céng dån</w:t>
      </w:r>
      <w:r w:rsidRPr="001F1C4F">
        <w:rPr>
          <w:rFonts w:ascii=".VnTime" w:hAnsi=".VnTime"/>
          <w:color w:val="002060"/>
        </w:rPr>
        <w:t>: C</w:t>
      </w:r>
      <w:r w:rsidR="008E2F58" w:rsidRPr="001F1C4F">
        <w:rPr>
          <w:rFonts w:ascii=".VnTime" w:hAnsi=".VnTime"/>
          <w:color w:val="002060"/>
        </w:rPr>
        <w:t>Çn kiÓm tra sù hîp lý cña c¸c tµi kho¶n</w:t>
      </w:r>
      <w:r w:rsidRPr="001F1C4F">
        <w:rPr>
          <w:rFonts w:ascii=".VnTime" w:hAnsi=".VnTime"/>
          <w:color w:val="002060"/>
        </w:rPr>
        <w:t>, v</w:t>
      </w:r>
      <w:r w:rsidR="008E2F58" w:rsidRPr="001F1C4F">
        <w:rPr>
          <w:rFonts w:ascii=".VnTime" w:hAnsi=".VnTime"/>
          <w:color w:val="002060"/>
        </w:rPr>
        <w:t>Ý nh­ l·i tiÒn göi cã thÓ thÈm tra th«ng qua viÖc tÝnh to¸n l·i ®· tr¶ vµ céng dån; C¸c chi phÝ vÒ l·i suÊt, cã thÓ liªn quan ®Õn sè d­ b×nh qu©n cña c¸c tµi kho¶n ph¸t sinh l·i ph¶i tr¶ vµ møc l·i suÊt trong thêi gian ®ã.</w:t>
      </w:r>
    </w:p>
    <w:p w:rsidR="008E2F58" w:rsidRPr="001F1C4F" w:rsidRDefault="001464C7" w:rsidP="001F1C4F">
      <w:pPr>
        <w:spacing w:before="40" w:line="360" w:lineRule="atLeast"/>
        <w:ind w:firstLine="720"/>
        <w:jc w:val="both"/>
        <w:rPr>
          <w:rFonts w:ascii=".VnTime" w:hAnsi=".VnTime"/>
          <w:color w:val="002060"/>
        </w:rPr>
      </w:pPr>
      <w:r w:rsidRPr="001F1C4F">
        <w:rPr>
          <w:rFonts w:ascii=".VnTime" w:hAnsi=".VnTime"/>
          <w:color w:val="002060"/>
        </w:rPr>
        <w:t>+</w:t>
      </w:r>
      <w:r w:rsidR="008E2F58" w:rsidRPr="001F1C4F">
        <w:rPr>
          <w:rFonts w:ascii=".VnTime" w:hAnsi=".VnTime"/>
          <w:color w:val="002060"/>
        </w:rPr>
        <w:t xml:space="preserve"> Thu tõ dÞch vô phÝ</w:t>
      </w:r>
      <w:r w:rsidRPr="001F1C4F">
        <w:rPr>
          <w:rFonts w:ascii=".VnTime" w:hAnsi=".VnTime"/>
          <w:color w:val="002060"/>
        </w:rPr>
        <w:t>: P</w:t>
      </w:r>
      <w:r w:rsidR="008E2F58" w:rsidRPr="001F1C4F">
        <w:rPr>
          <w:rFonts w:ascii=".VnTime" w:hAnsi=".VnTime"/>
          <w:color w:val="002060"/>
        </w:rPr>
        <w:t>h¶i ®­îc kiÓm tra, ®Ó x¸c ®Þnh møc ®é ®óng ®¾n cña viÖc thu ®èi víi tõng lo¹i phÝ, phï hîp víi c¸c chÝnh s¸ch cña Ng©n hµng.</w:t>
      </w:r>
    </w:p>
    <w:p w:rsidR="008E2F58" w:rsidRPr="001F1C4F" w:rsidRDefault="001464C7" w:rsidP="001F1C4F">
      <w:pPr>
        <w:spacing w:before="40" w:line="360" w:lineRule="atLeast"/>
        <w:ind w:firstLine="720"/>
        <w:jc w:val="both"/>
        <w:rPr>
          <w:rFonts w:ascii=".VnTime" w:hAnsi=".VnTime"/>
          <w:color w:val="002060"/>
        </w:rPr>
      </w:pPr>
      <w:r w:rsidRPr="001F1C4F">
        <w:rPr>
          <w:rFonts w:ascii=".VnTime" w:hAnsi=".VnTime"/>
          <w:color w:val="002060"/>
        </w:rPr>
        <w:t>+</w:t>
      </w:r>
      <w:r w:rsidR="008E2F58" w:rsidRPr="001F1C4F">
        <w:rPr>
          <w:rFonts w:ascii=".VnTime" w:hAnsi=".VnTime"/>
          <w:color w:val="002060"/>
        </w:rPr>
        <w:t xml:space="preserve"> Ph©n tÝch sè liÖu: </w:t>
      </w:r>
      <w:r w:rsidRPr="001F1C4F">
        <w:rPr>
          <w:rFonts w:ascii=".VnTime" w:hAnsi=".VnTime"/>
          <w:color w:val="002060"/>
        </w:rPr>
        <w:t>X</w:t>
      </w:r>
      <w:r w:rsidR="008E2F58" w:rsidRPr="001F1C4F">
        <w:rPr>
          <w:rFonts w:ascii=".VnTime" w:hAnsi=".VnTime"/>
          <w:color w:val="002060"/>
        </w:rPr>
        <w:t xml:space="preserve">em xÐt tÝnh hîp lý chung; nhËn d¹ng c¸c biÕn ®éng bÊt th­êng; so s¸nh sè d­ c¸c thêi kú víi nhau; chi phÝ tr¶ l·i tiÒn göi víi sè d­... </w:t>
      </w:r>
    </w:p>
    <w:p w:rsidR="00E66ECF" w:rsidRPr="001F1C4F" w:rsidRDefault="001464C7" w:rsidP="001F1C4F">
      <w:pPr>
        <w:spacing w:before="40" w:line="360" w:lineRule="atLeast"/>
        <w:ind w:firstLine="720"/>
        <w:jc w:val="both"/>
        <w:rPr>
          <w:color w:val="002060"/>
        </w:rPr>
      </w:pPr>
      <w:r w:rsidRPr="001F1C4F">
        <w:rPr>
          <w:color w:val="002060"/>
        </w:rPr>
        <w:t xml:space="preserve">+ </w:t>
      </w:r>
      <w:r w:rsidR="00E66ECF" w:rsidRPr="001F1C4F">
        <w:rPr>
          <w:color w:val="002060"/>
        </w:rPr>
        <w:t xml:space="preserve">Trên cơ sở những tài liệu được cung cấp, </w:t>
      </w:r>
      <w:r w:rsidR="00CB4909" w:rsidRPr="001F1C4F">
        <w:rPr>
          <w:color w:val="002060"/>
        </w:rPr>
        <w:t>KTV</w:t>
      </w:r>
      <w:r w:rsidR="00E66ECF" w:rsidRPr="001F1C4F">
        <w:rPr>
          <w:color w:val="002060"/>
        </w:rPr>
        <w:t xml:space="preserve"> tiến hành đánh giá: Công tác lập kế hoạch nguồn vốn có dựa trên cơ sở thực tiễn và phù hợp với thị trường không? Khả năng thực hiện kế hoạch của các chi nhánh? Kế hoạch nguồn vốn có đáp ứng nhu cầu về vốn ngắn, trung, dài hạn và theo từng loại tiền không? Xây dựng kế hoạch nguồn vốn có cân đối tỷ trọng hợp lý giữa vốn đi vay và vốn huy động không?</w:t>
      </w:r>
    </w:p>
    <w:p w:rsidR="00E66ECF" w:rsidRPr="001F1C4F" w:rsidRDefault="00E66ECF" w:rsidP="001F1C4F">
      <w:pPr>
        <w:spacing w:before="40" w:line="360" w:lineRule="atLeast"/>
        <w:ind w:firstLine="720"/>
        <w:jc w:val="both"/>
        <w:rPr>
          <w:color w:val="002060"/>
        </w:rPr>
      </w:pPr>
      <w:r w:rsidRPr="001F1C4F">
        <w:rPr>
          <w:color w:val="002060"/>
        </w:rPr>
        <w:t xml:space="preserve">+ Kiểm toán việc thực hiện điều hành vốn trong toàn hệ thống và việc nghiên cứu, xây dựng các sản phẩm huy động vốn mới </w:t>
      </w:r>
      <w:r w:rsidR="001464C7" w:rsidRPr="001F1C4F">
        <w:rPr>
          <w:color w:val="002060"/>
        </w:rPr>
        <w:t>…</w:t>
      </w:r>
      <w:r w:rsidR="005921D2" w:rsidRPr="001F1C4F">
        <w:rPr>
          <w:color w:val="002060"/>
        </w:rPr>
        <w:t xml:space="preserve">; </w:t>
      </w:r>
      <w:r w:rsidRPr="001F1C4F">
        <w:rPr>
          <w:color w:val="002060"/>
        </w:rPr>
        <w:t xml:space="preserve"> Kiểm tra việc xây dựng các hạn mức đầu tư liên ngân </w:t>
      </w:r>
      <w:r w:rsidR="005921D2" w:rsidRPr="001F1C4F">
        <w:rPr>
          <w:color w:val="002060"/>
        </w:rPr>
        <w:t>hang;</w:t>
      </w:r>
      <w:r w:rsidRPr="001F1C4F">
        <w:rPr>
          <w:color w:val="002060"/>
        </w:rPr>
        <w:t xml:space="preserve"> hạn mức đầu tư vào giấy tờ có giá để đánh giá thời gian đầu tư, lãi suất đầu tư có hiệu quả hay không và việc tuân thủ các hạn mức này; Kiểm tra việc nghiên cứu, ban hành các sản phẩm huy động vốn mới có phù hợp với quy định của nhà nước hay không?</w:t>
      </w:r>
    </w:p>
    <w:p w:rsidR="00E66ECF" w:rsidRPr="001F1C4F" w:rsidRDefault="00E66ECF" w:rsidP="001F1C4F">
      <w:pPr>
        <w:spacing w:before="40" w:line="360" w:lineRule="atLeast"/>
        <w:ind w:firstLine="720"/>
        <w:jc w:val="both"/>
        <w:rPr>
          <w:color w:val="002060"/>
        </w:rPr>
      </w:pPr>
      <w:r w:rsidRPr="001F1C4F">
        <w:rPr>
          <w:color w:val="002060"/>
        </w:rPr>
        <w:t xml:space="preserve">+ Kiểm toán việc thực hiện một số tỷ lệ bảo đảm an toàn bắt buộc có liên quan của </w:t>
      </w:r>
      <w:r w:rsidR="005921D2" w:rsidRPr="001F1C4F">
        <w:rPr>
          <w:color w:val="002060"/>
        </w:rPr>
        <w:t xml:space="preserve">TCTD như </w:t>
      </w:r>
      <w:r w:rsidRPr="001F1C4F">
        <w:rPr>
          <w:color w:val="002060"/>
        </w:rPr>
        <w:t xml:space="preserve">các giới hạn an toàn trong phạm vi một TCTD </w:t>
      </w:r>
      <w:r w:rsidR="005921D2" w:rsidRPr="001F1C4F">
        <w:rPr>
          <w:color w:val="002060"/>
        </w:rPr>
        <w:t xml:space="preserve">…; </w:t>
      </w:r>
      <w:r w:rsidRPr="001F1C4F">
        <w:rPr>
          <w:color w:val="002060"/>
        </w:rPr>
        <w:t xml:space="preserve">Qua kiểm tra và tính toán, </w:t>
      </w:r>
      <w:r w:rsidR="00CB4909" w:rsidRPr="001F1C4F">
        <w:rPr>
          <w:color w:val="002060"/>
        </w:rPr>
        <w:t>KTV</w:t>
      </w:r>
      <w:r w:rsidRPr="001F1C4F">
        <w:rPr>
          <w:color w:val="002060"/>
        </w:rPr>
        <w:t xml:space="preserve"> đánh giá nhận xét về tính tuân thủ quy định của </w:t>
      </w:r>
      <w:r w:rsidR="005921D2" w:rsidRPr="001F1C4F">
        <w:rPr>
          <w:color w:val="002060"/>
        </w:rPr>
        <w:t>TCTD</w:t>
      </w:r>
      <w:r w:rsidRPr="001F1C4F">
        <w:rPr>
          <w:color w:val="002060"/>
        </w:rPr>
        <w:t>; cảnh báo các rủi ro có thể xảy ra</w:t>
      </w:r>
      <w:r w:rsidR="005921D2" w:rsidRPr="001F1C4F">
        <w:rPr>
          <w:color w:val="002060"/>
        </w:rPr>
        <w:t>;</w:t>
      </w:r>
      <w:r w:rsidRPr="001F1C4F">
        <w:rPr>
          <w:color w:val="002060"/>
        </w:rPr>
        <w:t xml:space="preserve"> xác định nguyên nhân và trách nhiệm của các bên có liên quan (nếu có) trong trường hợp các tỷ lệ an toàn không được bảo đảm theo đúng quy định</w:t>
      </w:r>
      <w:r w:rsidR="00494F9F" w:rsidRPr="001F1C4F">
        <w:rPr>
          <w:color w:val="002060"/>
        </w:rPr>
        <w:t>.</w:t>
      </w:r>
    </w:p>
    <w:p w:rsidR="00183070" w:rsidRPr="001F1C4F" w:rsidRDefault="00183070" w:rsidP="001F1C4F">
      <w:pPr>
        <w:spacing w:before="40" w:line="360" w:lineRule="atLeast"/>
        <w:ind w:firstLine="720"/>
        <w:jc w:val="both"/>
        <w:rPr>
          <w:b/>
          <w:color w:val="002060"/>
        </w:rPr>
      </w:pPr>
      <w:r w:rsidRPr="001F1C4F">
        <w:rPr>
          <w:b/>
          <w:color w:val="002060"/>
        </w:rPr>
        <w:t>3. Kiểm toán hoạt động tín dụng</w:t>
      </w:r>
      <w:r w:rsidR="0008262D" w:rsidRPr="001F1C4F">
        <w:rPr>
          <w:b/>
          <w:color w:val="002060"/>
        </w:rPr>
        <w:t xml:space="preserve"> </w:t>
      </w:r>
    </w:p>
    <w:p w:rsidR="00183070" w:rsidRPr="001F1C4F" w:rsidRDefault="00183070" w:rsidP="001F1C4F">
      <w:pPr>
        <w:spacing w:before="40" w:line="360" w:lineRule="atLeast"/>
        <w:ind w:firstLine="720"/>
        <w:jc w:val="both"/>
        <w:rPr>
          <w:b/>
          <w:i/>
          <w:color w:val="002060"/>
        </w:rPr>
      </w:pPr>
      <w:r w:rsidRPr="001F1C4F">
        <w:rPr>
          <w:b/>
          <w:i/>
          <w:color w:val="002060"/>
        </w:rPr>
        <w:t>3.1. Mục đích kiểm toán</w:t>
      </w:r>
    </w:p>
    <w:p w:rsidR="00183070" w:rsidRPr="001F1C4F" w:rsidRDefault="009F31A6" w:rsidP="001F1C4F">
      <w:pPr>
        <w:spacing w:before="40" w:line="360" w:lineRule="atLeast"/>
        <w:ind w:firstLine="720"/>
        <w:jc w:val="both"/>
        <w:rPr>
          <w:color w:val="002060"/>
          <w:spacing w:val="-6"/>
        </w:rPr>
      </w:pPr>
      <w:r w:rsidRPr="001F1C4F">
        <w:rPr>
          <w:color w:val="002060"/>
          <w:spacing w:val="-6"/>
        </w:rPr>
        <w:t>Đ</w:t>
      </w:r>
      <w:r w:rsidR="00183070" w:rsidRPr="001F1C4F">
        <w:rPr>
          <w:color w:val="002060"/>
          <w:spacing w:val="-6"/>
        </w:rPr>
        <w:t xml:space="preserve">ánh giá việc tuân thủ các quy định của NHNN và nội bộ </w:t>
      </w:r>
      <w:r w:rsidR="00A20613" w:rsidRPr="001F1C4F">
        <w:rPr>
          <w:color w:val="002060"/>
          <w:spacing w:val="-6"/>
        </w:rPr>
        <w:t xml:space="preserve">TCTD </w:t>
      </w:r>
      <w:r w:rsidR="00183070" w:rsidRPr="001F1C4F">
        <w:rPr>
          <w:color w:val="002060"/>
          <w:spacing w:val="-6"/>
        </w:rPr>
        <w:t xml:space="preserve"> về quy trình, thủ tục cho vay; đánh giá hiệu quả hoạt động tín dụng</w:t>
      </w:r>
      <w:r w:rsidR="00FC2EDB" w:rsidRPr="001F1C4F">
        <w:rPr>
          <w:color w:val="002060"/>
          <w:spacing w:val="-6"/>
        </w:rPr>
        <w:t>;</w:t>
      </w:r>
      <w:r w:rsidR="00183070" w:rsidRPr="001F1C4F">
        <w:rPr>
          <w:color w:val="002060"/>
          <w:spacing w:val="-6"/>
        </w:rPr>
        <w:t xml:space="preserve"> xác định ảnh hưởng của hoạt động tín dụng đến kết quả tài chính nói riêng và toàn bộ kết quả hoạt động kinh doanh nói chung. </w:t>
      </w:r>
    </w:p>
    <w:p w:rsidR="00183070" w:rsidRPr="001F1C4F" w:rsidRDefault="00183070" w:rsidP="001F1C4F">
      <w:pPr>
        <w:spacing w:before="40" w:line="360" w:lineRule="atLeast"/>
        <w:ind w:firstLine="720"/>
        <w:jc w:val="both"/>
        <w:rPr>
          <w:b/>
          <w:i/>
          <w:color w:val="002060"/>
        </w:rPr>
      </w:pPr>
      <w:r w:rsidRPr="001F1C4F">
        <w:rPr>
          <w:b/>
          <w:i/>
          <w:color w:val="002060"/>
        </w:rPr>
        <w:t>3.2. Nội dung kiểm toán</w:t>
      </w:r>
    </w:p>
    <w:p w:rsidR="00183070" w:rsidRPr="001F1C4F" w:rsidRDefault="00183070" w:rsidP="001F1C4F">
      <w:pPr>
        <w:spacing w:before="40" w:line="360" w:lineRule="atLeast"/>
        <w:ind w:firstLine="720"/>
        <w:jc w:val="both"/>
        <w:rPr>
          <w:color w:val="002060"/>
        </w:rPr>
      </w:pPr>
      <w:r w:rsidRPr="001F1C4F">
        <w:rPr>
          <w:color w:val="002060"/>
        </w:rPr>
        <w:t>- Kiểm toán xác định mức độ phù hợp của quy chế, quy trình thủ tục của từng nghiệp vụ tín dụng do đơn vị ban h</w:t>
      </w:r>
      <w:r w:rsidR="00FC2EDB" w:rsidRPr="001F1C4F">
        <w:rPr>
          <w:color w:val="002060"/>
        </w:rPr>
        <w:t>ành so với các văn bản pháp quy.</w:t>
      </w:r>
    </w:p>
    <w:p w:rsidR="00183070" w:rsidRPr="001F1C4F" w:rsidRDefault="00183070" w:rsidP="001F1C4F">
      <w:pPr>
        <w:spacing w:before="40" w:line="360" w:lineRule="atLeast"/>
        <w:ind w:firstLine="720"/>
        <w:jc w:val="both"/>
        <w:rPr>
          <w:color w:val="002060"/>
        </w:rPr>
      </w:pPr>
      <w:r w:rsidRPr="001F1C4F">
        <w:rPr>
          <w:color w:val="002060"/>
        </w:rPr>
        <w:t>- Kiểm toán tổng hợp để</w:t>
      </w:r>
      <w:r w:rsidR="0000437A" w:rsidRPr="001F1C4F">
        <w:rPr>
          <w:color w:val="002060"/>
        </w:rPr>
        <w:t xml:space="preserve"> x</w:t>
      </w:r>
      <w:r w:rsidRPr="001F1C4F">
        <w:rPr>
          <w:color w:val="002060"/>
        </w:rPr>
        <w:t xml:space="preserve">ác định mức độ đúng đắn về tổng dư nợ, số dư nợ theo từng nghiệp vụ tín dụng; đánh giá tổng quát việc thực hiện chính sách tiền tệ của </w:t>
      </w:r>
      <w:r w:rsidR="0000437A" w:rsidRPr="001F1C4F">
        <w:rPr>
          <w:color w:val="002060"/>
        </w:rPr>
        <w:t>đơn vị</w:t>
      </w:r>
      <w:r w:rsidRPr="001F1C4F">
        <w:rPr>
          <w:color w:val="002060"/>
        </w:rPr>
        <w:t xml:space="preserve"> được kiểm toán;</w:t>
      </w:r>
    </w:p>
    <w:p w:rsidR="00183070" w:rsidRPr="001F1C4F" w:rsidRDefault="00183070" w:rsidP="001F1C4F">
      <w:pPr>
        <w:spacing w:before="40" w:line="360" w:lineRule="atLeast"/>
        <w:ind w:firstLine="720"/>
        <w:jc w:val="both"/>
        <w:rPr>
          <w:color w:val="002060"/>
        </w:rPr>
      </w:pPr>
      <w:r w:rsidRPr="001F1C4F">
        <w:rPr>
          <w:color w:val="002060"/>
        </w:rPr>
        <w:t xml:space="preserve">- Kiểm toán, xác định số liệu về đánh giá chất lượng tín dụng, phân loại nhóm nợ; kiểm toán đánh giá việc trích lập </w:t>
      </w:r>
      <w:r w:rsidR="0000437A" w:rsidRPr="001F1C4F">
        <w:rPr>
          <w:color w:val="002060"/>
        </w:rPr>
        <w:t xml:space="preserve">DPRR tín dụng </w:t>
      </w:r>
      <w:r w:rsidRPr="001F1C4F">
        <w:rPr>
          <w:color w:val="002060"/>
        </w:rPr>
        <w:t xml:space="preserve"> và xử lý rủi ro tín dụng;</w:t>
      </w:r>
    </w:p>
    <w:p w:rsidR="00183070" w:rsidRPr="001F1C4F" w:rsidRDefault="00183070" w:rsidP="001F1C4F">
      <w:pPr>
        <w:spacing w:before="40" w:line="360" w:lineRule="atLeast"/>
        <w:ind w:firstLine="720"/>
        <w:jc w:val="both"/>
        <w:rPr>
          <w:color w:val="002060"/>
        </w:rPr>
      </w:pPr>
      <w:r w:rsidRPr="001F1C4F">
        <w:rPr>
          <w:color w:val="002060"/>
        </w:rPr>
        <w:t>-</w:t>
      </w:r>
      <w:r w:rsidR="0000437A" w:rsidRPr="001F1C4F">
        <w:rPr>
          <w:color w:val="002060"/>
        </w:rPr>
        <w:t xml:space="preserve"> </w:t>
      </w:r>
      <w:r w:rsidRPr="001F1C4F">
        <w:rPr>
          <w:color w:val="002060"/>
        </w:rPr>
        <w:t xml:space="preserve">Kiểm toán đánh giá việc thực hiện các quy định </w:t>
      </w:r>
      <w:r w:rsidR="0000437A" w:rsidRPr="001F1C4F">
        <w:rPr>
          <w:color w:val="002060"/>
        </w:rPr>
        <w:t xml:space="preserve">trong </w:t>
      </w:r>
      <w:r w:rsidRPr="001F1C4F">
        <w:rPr>
          <w:color w:val="002060"/>
        </w:rPr>
        <w:t>việc bán nợ</w:t>
      </w:r>
      <w:r w:rsidR="0000437A" w:rsidRPr="001F1C4F">
        <w:rPr>
          <w:color w:val="002060"/>
        </w:rPr>
        <w:t>; cơ</w:t>
      </w:r>
      <w:r w:rsidRPr="001F1C4F">
        <w:rPr>
          <w:color w:val="002060"/>
        </w:rPr>
        <w:t xml:space="preserve"> cấu nợ và miễn giảm lãi.</w:t>
      </w:r>
    </w:p>
    <w:p w:rsidR="00183070" w:rsidRPr="001F1C4F" w:rsidRDefault="00183070" w:rsidP="001F1C4F">
      <w:pPr>
        <w:spacing w:before="40" w:line="360" w:lineRule="atLeast"/>
        <w:ind w:firstLine="720"/>
        <w:jc w:val="both"/>
        <w:rPr>
          <w:b/>
          <w:i/>
          <w:color w:val="002060"/>
        </w:rPr>
      </w:pPr>
      <w:r w:rsidRPr="001F1C4F">
        <w:rPr>
          <w:b/>
          <w:i/>
          <w:color w:val="002060"/>
        </w:rPr>
        <w:t>3.3. Phương pháp kiểm toán</w:t>
      </w:r>
    </w:p>
    <w:p w:rsidR="00183070" w:rsidRPr="001F1C4F" w:rsidRDefault="00183070" w:rsidP="001F1C4F">
      <w:pPr>
        <w:spacing w:before="40" w:line="360" w:lineRule="atLeast"/>
        <w:ind w:firstLine="720"/>
        <w:jc w:val="both"/>
        <w:rPr>
          <w:i/>
          <w:color w:val="002060"/>
        </w:rPr>
      </w:pPr>
      <w:r w:rsidRPr="001F1C4F">
        <w:rPr>
          <w:i/>
          <w:color w:val="002060"/>
        </w:rPr>
        <w:t>3.3.1. Đánh giá độ tin cậy của Hệ thống kiểm soát nội bộ</w:t>
      </w:r>
    </w:p>
    <w:p w:rsidR="00183070" w:rsidRPr="001F1C4F" w:rsidRDefault="00CB4909" w:rsidP="001F1C4F">
      <w:pPr>
        <w:spacing w:before="40" w:line="360" w:lineRule="atLeast"/>
        <w:ind w:firstLine="720"/>
        <w:jc w:val="both"/>
        <w:rPr>
          <w:color w:val="002060"/>
        </w:rPr>
      </w:pPr>
      <w:r w:rsidRPr="001F1C4F">
        <w:rPr>
          <w:color w:val="002060"/>
        </w:rPr>
        <w:t>KTV</w:t>
      </w:r>
      <w:r w:rsidR="00183070" w:rsidRPr="001F1C4F">
        <w:rPr>
          <w:color w:val="002060"/>
        </w:rPr>
        <w:t xml:space="preserve"> căn cứ môi trường kiểm soát chung (các yếu tố về quản lý, cơ cấu tổ chức, chính sách nhân sự, công tác kế hoạch,...), hệ thống kế toán, hệ thống và quy trình kiểm soát để đánh giá và quyết định sử dụng kết quả KSNB ở mức độ nào.</w:t>
      </w:r>
    </w:p>
    <w:p w:rsidR="00183070" w:rsidRPr="001F1C4F" w:rsidRDefault="00183070" w:rsidP="001F1C4F">
      <w:pPr>
        <w:spacing w:before="40" w:line="360" w:lineRule="atLeast"/>
        <w:ind w:firstLine="720"/>
        <w:jc w:val="both"/>
        <w:rPr>
          <w:color w:val="002060"/>
        </w:rPr>
      </w:pPr>
      <w:r w:rsidRPr="001F1C4F">
        <w:rPr>
          <w:color w:val="002060"/>
        </w:rPr>
        <w:t>a) Thu thập thông tin, tài liệu</w:t>
      </w:r>
    </w:p>
    <w:p w:rsidR="00183070" w:rsidRPr="001F1C4F" w:rsidRDefault="00183070" w:rsidP="001F1C4F">
      <w:pPr>
        <w:spacing w:before="40" w:line="360" w:lineRule="atLeast"/>
        <w:ind w:firstLine="720"/>
        <w:jc w:val="both"/>
        <w:rPr>
          <w:color w:val="002060"/>
        </w:rPr>
      </w:pPr>
      <w:r w:rsidRPr="001F1C4F">
        <w:rPr>
          <w:color w:val="002060"/>
        </w:rPr>
        <w:t>- Các biên bản, báo cáo thanh tra của các cơ quan và nội bộ đơn vị;</w:t>
      </w:r>
    </w:p>
    <w:p w:rsidR="00183070" w:rsidRPr="001F1C4F" w:rsidRDefault="00183070" w:rsidP="001F1C4F">
      <w:pPr>
        <w:spacing w:before="40" w:line="360" w:lineRule="atLeast"/>
        <w:ind w:firstLine="720"/>
        <w:jc w:val="both"/>
        <w:rPr>
          <w:color w:val="002060"/>
        </w:rPr>
      </w:pPr>
      <w:r w:rsidRPr="001F1C4F">
        <w:rPr>
          <w:color w:val="002060"/>
        </w:rPr>
        <w:t>- Các báo cáo tổng kết (quý, 6 tháng, 9 tháng và năm về công tác tín dụng);</w:t>
      </w:r>
    </w:p>
    <w:p w:rsidR="00183070" w:rsidRPr="001F1C4F" w:rsidRDefault="00183070" w:rsidP="001F1C4F">
      <w:pPr>
        <w:spacing w:before="40" w:line="360" w:lineRule="atLeast"/>
        <w:ind w:firstLine="720"/>
        <w:jc w:val="both"/>
        <w:rPr>
          <w:color w:val="002060"/>
        </w:rPr>
      </w:pPr>
      <w:r w:rsidRPr="001F1C4F">
        <w:rPr>
          <w:color w:val="002060"/>
        </w:rPr>
        <w:t>- Các hồ sơ cho vay, sổ theo dõi của cán bộ tín dụng (CBTD) và các sổ, tài liệu, vật chứng liên quan;</w:t>
      </w:r>
    </w:p>
    <w:p w:rsidR="00183070" w:rsidRPr="001F1C4F" w:rsidRDefault="00183070" w:rsidP="001F1C4F">
      <w:pPr>
        <w:spacing w:before="40" w:line="360" w:lineRule="atLeast"/>
        <w:ind w:firstLine="720"/>
        <w:jc w:val="both"/>
        <w:rPr>
          <w:color w:val="002060"/>
        </w:rPr>
      </w:pPr>
      <w:r w:rsidRPr="001F1C4F">
        <w:rPr>
          <w:color w:val="002060"/>
        </w:rPr>
        <w:t>- Chức năng, nhiệm vụ của KSNB và quy trình KSNB đối với hoạt động tín dụng;</w:t>
      </w:r>
    </w:p>
    <w:p w:rsidR="00183070" w:rsidRPr="001F1C4F" w:rsidRDefault="00183070" w:rsidP="001F1C4F">
      <w:pPr>
        <w:spacing w:before="40" w:line="360" w:lineRule="atLeast"/>
        <w:ind w:firstLine="720"/>
        <w:jc w:val="both"/>
        <w:rPr>
          <w:color w:val="002060"/>
        </w:rPr>
      </w:pPr>
      <w:r w:rsidRPr="001F1C4F">
        <w:rPr>
          <w:color w:val="002060"/>
        </w:rPr>
        <w:t>- Quy định về chức năng, nhiệm vụ của các phòng tín dụng;</w:t>
      </w:r>
    </w:p>
    <w:p w:rsidR="00183070" w:rsidRPr="001F1C4F" w:rsidRDefault="00183070" w:rsidP="001F1C4F">
      <w:pPr>
        <w:spacing w:before="40" w:line="360" w:lineRule="atLeast"/>
        <w:ind w:firstLine="720"/>
        <w:jc w:val="both"/>
        <w:rPr>
          <w:color w:val="002060"/>
        </w:rPr>
      </w:pPr>
      <w:r w:rsidRPr="001F1C4F">
        <w:rPr>
          <w:color w:val="002060"/>
        </w:rPr>
        <w:t>- Chiến lược kinh doanh của đơn vị.</w:t>
      </w:r>
    </w:p>
    <w:p w:rsidR="00183070" w:rsidRPr="001F1C4F" w:rsidRDefault="00183070" w:rsidP="001F1C4F">
      <w:pPr>
        <w:spacing w:before="40" w:line="360" w:lineRule="atLeast"/>
        <w:ind w:firstLine="720"/>
        <w:jc w:val="both"/>
        <w:rPr>
          <w:color w:val="002060"/>
        </w:rPr>
      </w:pPr>
      <w:r w:rsidRPr="001F1C4F">
        <w:rPr>
          <w:color w:val="002060"/>
        </w:rPr>
        <w:t xml:space="preserve">b) Phương pháp đánh giá </w:t>
      </w:r>
    </w:p>
    <w:p w:rsidR="00183070" w:rsidRPr="001F1C4F" w:rsidRDefault="00183070" w:rsidP="001F1C4F">
      <w:pPr>
        <w:spacing w:before="40" w:line="360" w:lineRule="atLeast"/>
        <w:ind w:firstLine="720"/>
        <w:jc w:val="both"/>
        <w:rPr>
          <w:color w:val="002060"/>
        </w:rPr>
      </w:pPr>
      <w:r w:rsidRPr="001F1C4F">
        <w:rPr>
          <w:color w:val="002060"/>
        </w:rPr>
        <w:t xml:space="preserve"> Chủ yếu áp dụng các phương pháp kiểm toán tuân thủ: kỹ thuật điều tra hệ thống, các thử nghiệm chi tiết về kiểm soát, trao đổi, lấy ý kiến của cơ quan quản lý trực tiếp, bộ máy thanh tra của Chính phủ, NHNN.</w:t>
      </w:r>
    </w:p>
    <w:p w:rsidR="00183070" w:rsidRPr="001F1C4F" w:rsidRDefault="00183070" w:rsidP="001F1C4F">
      <w:pPr>
        <w:spacing w:before="40" w:line="360" w:lineRule="atLeast"/>
        <w:ind w:firstLine="720"/>
        <w:jc w:val="both"/>
        <w:rPr>
          <w:color w:val="002060"/>
        </w:rPr>
      </w:pPr>
      <w:r w:rsidRPr="001F1C4F">
        <w:rPr>
          <w:color w:val="002060"/>
        </w:rPr>
        <w:t xml:space="preserve">Để quyết định áp dụng phương pháp kiểm toán thích hợp và xác định </w:t>
      </w:r>
      <w:r w:rsidR="00EC0193" w:rsidRPr="001F1C4F">
        <w:rPr>
          <w:color w:val="002060"/>
        </w:rPr>
        <w:t>mức độ tin cậy vào kết quả KSNB</w:t>
      </w:r>
      <w:r w:rsidRPr="001F1C4F">
        <w:rPr>
          <w:color w:val="002060"/>
        </w:rPr>
        <w:t xml:space="preserve">, </w:t>
      </w:r>
      <w:r w:rsidR="00CB4909" w:rsidRPr="001F1C4F">
        <w:rPr>
          <w:color w:val="002060"/>
        </w:rPr>
        <w:t>KTV</w:t>
      </w:r>
      <w:r w:rsidRPr="001F1C4F">
        <w:rPr>
          <w:color w:val="002060"/>
        </w:rPr>
        <w:t xml:space="preserve"> vận dụng các bước như sau:</w:t>
      </w:r>
    </w:p>
    <w:p w:rsidR="00183070" w:rsidRPr="001F1C4F" w:rsidRDefault="00183070" w:rsidP="001F1C4F">
      <w:pPr>
        <w:spacing w:before="40" w:line="360" w:lineRule="atLeast"/>
        <w:ind w:firstLine="720"/>
        <w:jc w:val="both"/>
        <w:rPr>
          <w:color w:val="002060"/>
        </w:rPr>
      </w:pPr>
      <w:r w:rsidRPr="001F1C4F">
        <w:rPr>
          <w:color w:val="002060"/>
        </w:rPr>
        <w:t>- Đánh giá môi trường kiểm soát chung, bao gồm toàn bộ các yếu tố có tính chất môi trường tác động đến quy trình hoạt động và kết quả hoạt động tín dụng; sự tồn tại và hiệu lực của các quy chế, quy trình kiểm soát của đơn vị, gồm:</w:t>
      </w:r>
    </w:p>
    <w:p w:rsidR="00183070" w:rsidRPr="001F1C4F" w:rsidRDefault="00183070" w:rsidP="001F1C4F">
      <w:pPr>
        <w:spacing w:before="40" w:line="360" w:lineRule="atLeast"/>
        <w:ind w:firstLine="720"/>
        <w:jc w:val="both"/>
        <w:rPr>
          <w:color w:val="002060"/>
        </w:rPr>
      </w:pPr>
      <w:r w:rsidRPr="001F1C4F">
        <w:rPr>
          <w:color w:val="002060"/>
        </w:rPr>
        <w:t>+ Đặc thù về quản lý: tìm hiểu quan điểm của những người quản lý đơn vị về hoạt động kinh doanh; quan điểm về chính sách và thủ tục kiểm soát; cơ cấu quyền lực tập trung vào một người hay nhiều người...</w:t>
      </w:r>
    </w:p>
    <w:p w:rsidR="00183070" w:rsidRPr="001F1C4F" w:rsidRDefault="00183070" w:rsidP="001F1C4F">
      <w:pPr>
        <w:spacing w:before="40" w:line="360" w:lineRule="atLeast"/>
        <w:ind w:firstLine="720"/>
        <w:jc w:val="both"/>
        <w:rPr>
          <w:color w:val="002060"/>
        </w:rPr>
      </w:pPr>
      <w:r w:rsidRPr="001F1C4F">
        <w:rPr>
          <w:color w:val="002060"/>
        </w:rPr>
        <w:t>+ Cơ cấu tổ chức: Xem xét mức độ hợp lý, sự tuân thủ các nguyên tắc hoạt động và tính hiệu quả trong công tác quản lý tín dụng của đơn vị.</w:t>
      </w:r>
    </w:p>
    <w:p w:rsidR="00183070" w:rsidRPr="001F1C4F" w:rsidRDefault="00183070" w:rsidP="001F1C4F">
      <w:pPr>
        <w:spacing w:before="40" w:line="360" w:lineRule="atLeast"/>
        <w:ind w:firstLine="720"/>
        <w:jc w:val="both"/>
        <w:rPr>
          <w:color w:val="002060"/>
        </w:rPr>
      </w:pPr>
      <w:r w:rsidRPr="001F1C4F">
        <w:rPr>
          <w:color w:val="002060"/>
        </w:rPr>
        <w:t xml:space="preserve">+ Bộ phận KSNB: Cấp quản lý bộ phận KSNB; phạm vi, giới hạn nội dung được phép kiểm soát; tính độc lập có được bảo đảm; mức độ trung thực của nhân viên; năng lực kiểm soát của Kiểm soát viên. </w:t>
      </w:r>
    </w:p>
    <w:p w:rsidR="00183070" w:rsidRPr="001F1C4F" w:rsidRDefault="00183070" w:rsidP="001F1C4F">
      <w:pPr>
        <w:spacing w:before="40" w:line="360" w:lineRule="atLeast"/>
        <w:ind w:firstLine="720"/>
        <w:jc w:val="both"/>
        <w:rPr>
          <w:color w:val="002060"/>
        </w:rPr>
      </w:pPr>
      <w:r w:rsidRPr="001F1C4F">
        <w:rPr>
          <w:color w:val="002060"/>
        </w:rPr>
        <w:t xml:space="preserve">+ Ngoài ra có thể tìm hiểu tác động của các yếu tố khác như công tác kế hoạch, chính sách nhân sự và các yếu tố bên ngoài (ảnh hưởng của cơ quan quản lý Nhà nước, trách nhiệm pháp lý...). Người đứng đầu đơn vị có nhận thức đầy đủ tầm quan trọng và sử dụng tốt hệ thống KSNB phục vụ cho hoạt động quản lý của mình.  </w:t>
      </w:r>
    </w:p>
    <w:p w:rsidR="00183070" w:rsidRPr="001F1C4F" w:rsidRDefault="00183070" w:rsidP="001F1C4F">
      <w:pPr>
        <w:spacing w:before="40" w:line="360" w:lineRule="atLeast"/>
        <w:ind w:firstLine="720"/>
        <w:jc w:val="both"/>
        <w:rPr>
          <w:color w:val="002060"/>
        </w:rPr>
      </w:pPr>
      <w:r w:rsidRPr="001F1C4F">
        <w:rPr>
          <w:color w:val="002060"/>
        </w:rPr>
        <w:t xml:space="preserve">- Nếu môi trường kiểm soát nêu trên yếu, phản ánh hiệu quả hoạt động của hệ thống KSNB của đơn vị kém, rủi ro kiểm soát cao. Khi đó, KTV chuyển sang phương pháp kiểm toán cơ bản; điều này đòi hỏi khối lượng công việc và ch phí cho cuộc kiểm toán sẽ nhiều hơn. </w:t>
      </w:r>
    </w:p>
    <w:p w:rsidR="00183070" w:rsidRPr="001F1C4F" w:rsidRDefault="00183070" w:rsidP="001F1C4F">
      <w:pPr>
        <w:spacing w:before="40" w:line="360" w:lineRule="atLeast"/>
        <w:ind w:firstLine="720"/>
        <w:jc w:val="both"/>
        <w:rPr>
          <w:color w:val="002060"/>
        </w:rPr>
      </w:pPr>
      <w:r w:rsidRPr="001F1C4F">
        <w:rPr>
          <w:color w:val="002060"/>
        </w:rPr>
        <w:t xml:space="preserve">- Nếu môi trường kiểm soát được đánh giá mạnh, thì rủi ro kiểm soát thấp. </w:t>
      </w:r>
      <w:r w:rsidR="00CB4909" w:rsidRPr="001F1C4F">
        <w:rPr>
          <w:color w:val="002060"/>
        </w:rPr>
        <w:t>KTV</w:t>
      </w:r>
      <w:r w:rsidRPr="001F1C4F">
        <w:rPr>
          <w:color w:val="002060"/>
        </w:rPr>
        <w:t xml:space="preserve"> tiến hành kiểm tra chi tiết các nghiệp vụ, đánh giá các nghiệp vụ về mức độ tuân thủ quy trình KSNB. Những yếu tố cần kiểm tra để đánh giá mức độ rủi ro như bản chất kinh doanh của khách hàng, bản chất các bộ phận được kiểm toán, bản chất các hệ thống kế toán và thông tin; kiểm tra các loại nghiệp vụ phức tạp và mới, nghiệp vụ có khối lượng giao dịch lớn; cách thức phân bổ lao động theo tính chất công việc,...</w:t>
      </w:r>
    </w:p>
    <w:p w:rsidR="00183070" w:rsidRPr="001F1C4F" w:rsidRDefault="00183070" w:rsidP="001F1C4F">
      <w:pPr>
        <w:spacing w:before="40" w:line="360" w:lineRule="atLeast"/>
        <w:ind w:firstLine="720"/>
        <w:jc w:val="both"/>
        <w:rPr>
          <w:color w:val="002060"/>
        </w:rPr>
      </w:pPr>
      <w:r w:rsidRPr="001F1C4F">
        <w:rPr>
          <w:color w:val="002060"/>
        </w:rPr>
        <w:t>Nếu rủi ro kiểm soát thấp thì đánh giá mức thoả mãn chủ yếu dựa vào sự hợp lý về cơ sở dẫn liệu lựa chọn, cân nhắc số lượng mẫu thử nghiệm với chi phí kiểm toán một cách hợp lý.</w:t>
      </w:r>
    </w:p>
    <w:p w:rsidR="00183070" w:rsidRPr="001F1C4F" w:rsidRDefault="00183070" w:rsidP="001F1C4F">
      <w:pPr>
        <w:spacing w:before="40" w:line="360" w:lineRule="atLeast"/>
        <w:ind w:firstLine="720"/>
        <w:jc w:val="both"/>
        <w:rPr>
          <w:color w:val="002060"/>
        </w:rPr>
      </w:pPr>
      <w:r w:rsidRPr="001F1C4F">
        <w:rPr>
          <w:color w:val="002060"/>
        </w:rPr>
        <w:t>Nếu mức thoả mãn ở cấp độ cao, trung bình thì áp dụng phương pháp cập nhật kiểm tra hệ thống: kiểm tra chi tiết các nghiệp vụ để đánh giá lại mức độ rủi ro kiểm soát và thực hiện mẫu thử nghiệm nhỏ để tiết kiệm thời gian và chi phí kiểm toán…</w:t>
      </w:r>
    </w:p>
    <w:p w:rsidR="00183070" w:rsidRPr="001F1C4F" w:rsidRDefault="00183070" w:rsidP="001F1C4F">
      <w:pPr>
        <w:spacing w:before="40" w:line="360" w:lineRule="atLeast"/>
        <w:ind w:firstLine="720"/>
        <w:jc w:val="both"/>
        <w:rPr>
          <w:color w:val="002060"/>
        </w:rPr>
      </w:pPr>
      <w:r w:rsidRPr="001F1C4F">
        <w:rPr>
          <w:color w:val="002060"/>
        </w:rPr>
        <w:t>Các thử nghiệm chi tiết đối với hệ thống kiểm soát nội bộ được tiến hành để thu thập bằng chứng về sự hữu hiệu của quy chế kiểm soát và quy trình kiểm soát. Các thử nghiệm chủ yếu được thực hiện trên cơ sở kiểm tra chọn mẫu và  kết hợp với quan sát trực tiếp, phỏng vấn, đối chiếu,...</w:t>
      </w:r>
    </w:p>
    <w:p w:rsidR="00183070" w:rsidRPr="001F1C4F" w:rsidRDefault="00183070" w:rsidP="001F1C4F">
      <w:pPr>
        <w:spacing w:before="40" w:line="360" w:lineRule="atLeast"/>
        <w:ind w:firstLine="720"/>
        <w:jc w:val="both"/>
        <w:rPr>
          <w:i/>
          <w:color w:val="002060"/>
        </w:rPr>
      </w:pPr>
      <w:r w:rsidRPr="001F1C4F">
        <w:rPr>
          <w:i/>
          <w:color w:val="002060"/>
        </w:rPr>
        <w:t xml:space="preserve">3.3.2. Kiểm tra quy chế, quy trình thủ tục của từng nghiệp vụ tín dụng do đơn vị được kiểm toán ban hành </w:t>
      </w:r>
    </w:p>
    <w:p w:rsidR="00183070" w:rsidRPr="001F1C4F" w:rsidRDefault="00183070" w:rsidP="001F1C4F">
      <w:pPr>
        <w:spacing w:before="40" w:line="360" w:lineRule="atLeast"/>
        <w:ind w:firstLine="720"/>
        <w:jc w:val="both"/>
        <w:rPr>
          <w:color w:val="002060"/>
        </w:rPr>
      </w:pPr>
      <w:r w:rsidRPr="001F1C4F">
        <w:rPr>
          <w:color w:val="002060"/>
        </w:rPr>
        <w:t>Quy chế, quy trình nghiệp vụ của từng đơn vị</w:t>
      </w:r>
      <w:r w:rsidR="00EC0193" w:rsidRPr="001F1C4F">
        <w:rPr>
          <w:color w:val="002060"/>
        </w:rPr>
        <w:t>,</w:t>
      </w:r>
      <w:r w:rsidRPr="001F1C4F">
        <w:rPr>
          <w:color w:val="002060"/>
        </w:rPr>
        <w:t xml:space="preserve"> có </w:t>
      </w:r>
      <w:r w:rsidR="00EC0193" w:rsidRPr="001F1C4F">
        <w:rPr>
          <w:color w:val="002060"/>
        </w:rPr>
        <w:t xml:space="preserve">thể </w:t>
      </w:r>
      <w:r w:rsidRPr="001F1C4F">
        <w:rPr>
          <w:color w:val="002060"/>
        </w:rPr>
        <w:t>ảnh hướng lớn đến kết quả kinh doanh và khả năng kiểm soát của hệ thống KSNB. Công việc của kiểm toán là kiểm tra tính tuân thủ quy chế, quy trình nghiệp vụ nội bộ</w:t>
      </w:r>
      <w:r w:rsidR="00EC0193" w:rsidRPr="001F1C4F">
        <w:rPr>
          <w:color w:val="002060"/>
        </w:rPr>
        <w:t>,</w:t>
      </w:r>
      <w:r w:rsidRPr="001F1C4F">
        <w:rPr>
          <w:color w:val="002060"/>
        </w:rPr>
        <w:t xml:space="preserve"> mà đơn vị đã ban hành so với quy định chung, các văn bản pháp quy có liên quan tới hoạt động tín dụng do Chính phủ và NHNN đã ban hành.</w:t>
      </w:r>
    </w:p>
    <w:p w:rsidR="00183070" w:rsidRPr="001F1C4F" w:rsidRDefault="00183070" w:rsidP="001F1C4F">
      <w:pPr>
        <w:spacing w:before="40" w:line="360" w:lineRule="atLeast"/>
        <w:ind w:firstLine="720"/>
        <w:jc w:val="both"/>
        <w:rPr>
          <w:i/>
          <w:color w:val="002060"/>
        </w:rPr>
      </w:pPr>
      <w:r w:rsidRPr="001F1C4F">
        <w:rPr>
          <w:i/>
          <w:color w:val="002060"/>
        </w:rPr>
        <w:t>a) Thu thập thông tin, tài liệu</w:t>
      </w:r>
    </w:p>
    <w:p w:rsidR="00183070" w:rsidRPr="001F1C4F" w:rsidRDefault="00183070" w:rsidP="001F1C4F">
      <w:pPr>
        <w:spacing w:before="40" w:line="360" w:lineRule="atLeast"/>
        <w:ind w:firstLine="720"/>
        <w:jc w:val="both"/>
        <w:rPr>
          <w:color w:val="002060"/>
        </w:rPr>
      </w:pPr>
      <w:r w:rsidRPr="001F1C4F">
        <w:rPr>
          <w:color w:val="002060"/>
        </w:rPr>
        <w:t>- Các văn bản pháp quy: Luật các TCTD</w:t>
      </w:r>
      <w:r w:rsidR="00EC0193" w:rsidRPr="001F1C4F">
        <w:rPr>
          <w:color w:val="002060"/>
        </w:rPr>
        <w:t>;</w:t>
      </w:r>
      <w:r w:rsidRPr="001F1C4F">
        <w:rPr>
          <w:color w:val="002060"/>
        </w:rPr>
        <w:t xml:space="preserve"> các quy chế, thể lệ nghiệp vụ do NHNN ban hành</w:t>
      </w:r>
      <w:r w:rsidR="00EC0193" w:rsidRPr="001F1C4F">
        <w:rPr>
          <w:color w:val="002060"/>
        </w:rPr>
        <w:t>;</w:t>
      </w:r>
      <w:r w:rsidRPr="001F1C4F">
        <w:rPr>
          <w:color w:val="002060"/>
        </w:rPr>
        <w:t xml:space="preserve"> các luật và văn bản có liên quan của Nhà nước và các cơ quan chức năng,... (quy chế về cho vay, bảo lãnh, cho thuê tài chính, cầm đồ, quy định về quản lý vay, trả nợ nước ngoài, quản lý ngoại hối,...).</w:t>
      </w:r>
    </w:p>
    <w:p w:rsidR="00183070" w:rsidRPr="001F1C4F" w:rsidRDefault="00183070" w:rsidP="001F1C4F">
      <w:pPr>
        <w:spacing w:before="40" w:line="360" w:lineRule="atLeast"/>
        <w:ind w:firstLine="720"/>
        <w:jc w:val="both"/>
        <w:rPr>
          <w:color w:val="002060"/>
        </w:rPr>
      </w:pPr>
      <w:r w:rsidRPr="001F1C4F">
        <w:rPr>
          <w:color w:val="002060"/>
        </w:rPr>
        <w:t>- Quy chế, quy trình các nghiệp vụ thuộc lĩnh vực tín dụng và các văn bản hướng dẫn khác của đơn vị được kiểm toán.</w:t>
      </w:r>
    </w:p>
    <w:p w:rsidR="00183070" w:rsidRPr="001F1C4F" w:rsidRDefault="00183070" w:rsidP="001F1C4F">
      <w:pPr>
        <w:spacing w:before="40" w:line="360" w:lineRule="atLeast"/>
        <w:ind w:firstLine="720"/>
        <w:jc w:val="both"/>
        <w:rPr>
          <w:color w:val="002060"/>
        </w:rPr>
      </w:pPr>
      <w:r w:rsidRPr="001F1C4F">
        <w:rPr>
          <w:color w:val="002060"/>
        </w:rPr>
        <w:t xml:space="preserve">- Sao kê dư nợ cho vay đến thời điểm 31/12 năm kiểm toán và đến thời điểm kiểm toán; </w:t>
      </w:r>
    </w:p>
    <w:p w:rsidR="00183070" w:rsidRPr="001F1C4F" w:rsidRDefault="00183070" w:rsidP="001F1C4F">
      <w:pPr>
        <w:spacing w:before="40" w:line="360" w:lineRule="atLeast"/>
        <w:ind w:firstLine="720"/>
        <w:jc w:val="both"/>
        <w:rPr>
          <w:color w:val="002060"/>
        </w:rPr>
      </w:pPr>
      <w:r w:rsidRPr="001F1C4F">
        <w:rPr>
          <w:color w:val="002060"/>
        </w:rPr>
        <w:t>- Hồ sơ cho vay: Trước khi yêu cầu cung cấp hồ sơ cho vay</w:t>
      </w:r>
      <w:r w:rsidR="00EC0193" w:rsidRPr="001F1C4F">
        <w:rPr>
          <w:color w:val="002060"/>
        </w:rPr>
        <w:t>,</w:t>
      </w:r>
      <w:r w:rsidRPr="001F1C4F">
        <w:rPr>
          <w:color w:val="002060"/>
        </w:rPr>
        <w:t xml:space="preserve"> </w:t>
      </w:r>
      <w:r w:rsidR="00CB4909" w:rsidRPr="001F1C4F">
        <w:rPr>
          <w:color w:val="002060"/>
        </w:rPr>
        <w:t>KTV</w:t>
      </w:r>
      <w:r w:rsidRPr="001F1C4F">
        <w:rPr>
          <w:color w:val="002060"/>
        </w:rPr>
        <w:t xml:space="preserve"> cần thực hiện các thủ tục chọn mẫu khách hàng vay nợ</w:t>
      </w:r>
      <w:r w:rsidR="00EC0193" w:rsidRPr="001F1C4F">
        <w:rPr>
          <w:color w:val="002060"/>
        </w:rPr>
        <w:t>,</w:t>
      </w:r>
      <w:r w:rsidRPr="001F1C4F">
        <w:rPr>
          <w:color w:val="002060"/>
        </w:rPr>
        <w:t xml:space="preserve"> </w:t>
      </w:r>
      <w:r w:rsidRPr="001F1C4F">
        <w:rPr>
          <w:rFonts w:ascii=".VnTime" w:hAnsi=".VnTime"/>
          <w:color w:val="002060"/>
        </w:rPr>
        <w:t>®Ó yªu cÇu</w:t>
      </w:r>
      <w:r w:rsidRPr="001F1C4F">
        <w:rPr>
          <w:color w:val="002060"/>
        </w:rPr>
        <w:t xml:space="preserve"> đơn vị cung </w:t>
      </w:r>
      <w:r w:rsidRPr="001F1C4F">
        <w:rPr>
          <w:rFonts w:ascii=".VnTime" w:hAnsi=".VnTime"/>
          <w:color w:val="002060"/>
        </w:rPr>
        <w:t>cÊp c¸c tµi liÖu thÝch hîp</w:t>
      </w:r>
      <w:r w:rsidRPr="001F1C4F">
        <w:rPr>
          <w:color w:val="002060"/>
        </w:rPr>
        <w:t>. Đoàn KTNN cần phải hình thành tiêu chí để chọn mẫu kiểm toán</w:t>
      </w:r>
      <w:r w:rsidR="00540E86" w:rsidRPr="001F1C4F">
        <w:rPr>
          <w:color w:val="002060"/>
        </w:rPr>
        <w:t>,</w:t>
      </w:r>
      <w:r w:rsidRPr="001F1C4F">
        <w:rPr>
          <w:color w:val="002060"/>
        </w:rPr>
        <w:t xml:space="preserve"> đảm </w:t>
      </w:r>
      <w:r w:rsidR="00540E86" w:rsidRPr="001F1C4F">
        <w:rPr>
          <w:color w:val="002060"/>
        </w:rPr>
        <w:t>bảo thống nhất,</w:t>
      </w:r>
      <w:r w:rsidRPr="001F1C4F">
        <w:rPr>
          <w:color w:val="002060"/>
        </w:rPr>
        <w:t xml:space="preserve"> đảm bảo </w:t>
      </w:r>
      <w:r w:rsidRPr="001F1C4F">
        <w:rPr>
          <w:rFonts w:ascii=".VnTime" w:hAnsi=".VnTime"/>
          <w:color w:val="002060"/>
        </w:rPr>
        <w:t>tÝnh träng yÕu, tû lÖ thÝch hîp gi÷a</w:t>
      </w:r>
      <w:r w:rsidRPr="001F1C4F">
        <w:rPr>
          <w:color w:val="002060"/>
        </w:rPr>
        <w:t xml:space="preserve"> giá trị dư nợ vay chọn kiểm tra/tổng giá trị d</w:t>
      </w:r>
      <w:r w:rsidR="00540E86" w:rsidRPr="001F1C4F">
        <w:rPr>
          <w:color w:val="002060"/>
        </w:rPr>
        <w:t xml:space="preserve">ư nợ cho vay thuộc mỗi nhóm nợ; Lưu ý chọn mẫu khách hàng vay nợ phải gắn </w:t>
      </w:r>
      <w:r w:rsidR="00540E86" w:rsidRPr="001F1C4F">
        <w:rPr>
          <w:rFonts w:ascii=".VnTime" w:hAnsi=".VnTime"/>
          <w:color w:val="002060"/>
        </w:rPr>
        <w:t xml:space="preserve">®é lín gi¸ trÞ kho¶n </w:t>
      </w:r>
      <w:r w:rsidR="00540E86" w:rsidRPr="001F1C4F">
        <w:rPr>
          <w:color w:val="002060"/>
        </w:rPr>
        <w:t xml:space="preserve">vay và tính chất các khoản nợ; </w:t>
      </w:r>
    </w:p>
    <w:p w:rsidR="00183070" w:rsidRPr="001F1C4F" w:rsidRDefault="00183070" w:rsidP="001F1C4F">
      <w:pPr>
        <w:spacing w:before="40" w:line="360" w:lineRule="atLeast"/>
        <w:ind w:firstLine="720"/>
        <w:jc w:val="both"/>
        <w:rPr>
          <w:i/>
          <w:color w:val="002060"/>
        </w:rPr>
      </w:pPr>
      <w:r w:rsidRPr="001F1C4F">
        <w:rPr>
          <w:i/>
          <w:color w:val="002060"/>
        </w:rPr>
        <w:t xml:space="preserve">b) Phương pháp kiểm tra, đối chiếu </w:t>
      </w:r>
    </w:p>
    <w:p w:rsidR="00183070" w:rsidRPr="001F1C4F" w:rsidRDefault="00183070" w:rsidP="001F1C4F">
      <w:pPr>
        <w:spacing w:before="40" w:line="360" w:lineRule="atLeast"/>
        <w:ind w:firstLine="720"/>
        <w:jc w:val="both"/>
        <w:rPr>
          <w:color w:val="002060"/>
        </w:rPr>
      </w:pPr>
      <w:r w:rsidRPr="001F1C4F">
        <w:rPr>
          <w:color w:val="002060"/>
        </w:rPr>
        <w:t>Đối chiếu các hướng dẫn cụ thể trong quy chế, quy trình nghiệp vụ của đơn vị với quy định trong văn bản pháp quy.</w:t>
      </w:r>
    </w:p>
    <w:p w:rsidR="00183070" w:rsidRPr="001F1C4F" w:rsidRDefault="00183070" w:rsidP="001F1C4F">
      <w:pPr>
        <w:spacing w:before="40" w:line="360" w:lineRule="atLeast"/>
        <w:ind w:firstLine="720"/>
        <w:jc w:val="both"/>
        <w:rPr>
          <w:color w:val="002060"/>
        </w:rPr>
      </w:pPr>
      <w:r w:rsidRPr="001F1C4F">
        <w:rPr>
          <w:color w:val="002060"/>
        </w:rPr>
        <w:t>Nội dung đối chiếu chủ yếu về chính sách cho vay chung của đơn vị được kiểm toán; đối tượng, điều kiện (cho vay, bảo lãnh,...) chấp nhận biện pháp bảo đảm tiền vay, bảo đảm nghĩa vụ thanh toán, xử lý nợ xấu; quản lý rủi ro;...</w:t>
      </w:r>
    </w:p>
    <w:p w:rsidR="00183070" w:rsidRPr="001F1C4F" w:rsidRDefault="00183070" w:rsidP="001F1C4F">
      <w:pPr>
        <w:spacing w:before="40" w:line="360" w:lineRule="atLeast"/>
        <w:ind w:firstLine="720"/>
        <w:jc w:val="both"/>
        <w:rPr>
          <w:color w:val="002060"/>
        </w:rPr>
      </w:pPr>
      <w:r w:rsidRPr="001F1C4F">
        <w:rPr>
          <w:color w:val="002060"/>
        </w:rPr>
        <w:t>Nếu phát hiện những trường hợp vượt ra ngoài quy định, cần kiểm tra xác định các nguyên nhân cụ thể.</w:t>
      </w:r>
    </w:p>
    <w:p w:rsidR="00183070" w:rsidRPr="001F1C4F" w:rsidRDefault="00183070" w:rsidP="001F1C4F">
      <w:pPr>
        <w:spacing w:before="40" w:line="360" w:lineRule="atLeast"/>
        <w:ind w:firstLine="720"/>
        <w:jc w:val="both"/>
        <w:rPr>
          <w:i/>
          <w:color w:val="002060"/>
        </w:rPr>
      </w:pPr>
      <w:r w:rsidRPr="001F1C4F">
        <w:rPr>
          <w:i/>
          <w:color w:val="002060"/>
        </w:rPr>
        <w:t>c)  Nhận xét, đánh giá</w:t>
      </w:r>
    </w:p>
    <w:p w:rsidR="00183070" w:rsidRPr="001F1C4F" w:rsidRDefault="00183070" w:rsidP="001F1C4F">
      <w:pPr>
        <w:spacing w:before="40" w:line="360" w:lineRule="atLeast"/>
        <w:ind w:firstLine="720"/>
        <w:jc w:val="both"/>
        <w:rPr>
          <w:color w:val="002060"/>
        </w:rPr>
      </w:pPr>
      <w:r w:rsidRPr="001F1C4F">
        <w:rPr>
          <w:color w:val="002060"/>
        </w:rPr>
        <w:t xml:space="preserve">Kết thúc quy trình kiểm tra, </w:t>
      </w:r>
      <w:r w:rsidR="00CB4909" w:rsidRPr="001F1C4F">
        <w:rPr>
          <w:color w:val="002060"/>
        </w:rPr>
        <w:t>KTV</w:t>
      </w:r>
      <w:r w:rsidRPr="001F1C4F">
        <w:rPr>
          <w:color w:val="002060"/>
        </w:rPr>
        <w:t xml:space="preserve"> đưa ra nhận xét, đánh giá chủ yếu trên các khía cạnh sau:</w:t>
      </w:r>
    </w:p>
    <w:p w:rsidR="00183070" w:rsidRPr="001F1C4F" w:rsidRDefault="00183070" w:rsidP="001F1C4F">
      <w:pPr>
        <w:spacing w:before="40" w:line="360" w:lineRule="atLeast"/>
        <w:ind w:firstLine="720"/>
        <w:jc w:val="both"/>
        <w:rPr>
          <w:color w:val="002060"/>
        </w:rPr>
      </w:pPr>
      <w:r w:rsidRPr="001F1C4F">
        <w:rPr>
          <w:color w:val="002060"/>
        </w:rPr>
        <w:t xml:space="preserve">- Về tính đầy đủ: </w:t>
      </w:r>
      <w:r w:rsidRPr="001F1C4F">
        <w:rPr>
          <w:rFonts w:ascii=".VnTime" w:hAnsi=".VnTime"/>
          <w:color w:val="002060"/>
        </w:rPr>
        <w:t xml:space="preserve">§¸nh gi¸ møc ®é hoµn thiÖn, tÝnh hÖ thèng cña c¸c </w:t>
      </w:r>
      <w:r w:rsidRPr="001F1C4F">
        <w:rPr>
          <w:color w:val="002060"/>
        </w:rPr>
        <w:t xml:space="preserve">quy chế, quy trình kiểm soát tín dụng của đơn vị. </w:t>
      </w:r>
    </w:p>
    <w:p w:rsidR="00183070" w:rsidRPr="001F1C4F" w:rsidRDefault="00183070" w:rsidP="001F1C4F">
      <w:pPr>
        <w:spacing w:before="40" w:line="360" w:lineRule="atLeast"/>
        <w:ind w:firstLine="720"/>
        <w:jc w:val="both"/>
        <w:rPr>
          <w:color w:val="002060"/>
        </w:rPr>
      </w:pPr>
      <w:r w:rsidRPr="001F1C4F">
        <w:rPr>
          <w:color w:val="002060"/>
        </w:rPr>
        <w:t xml:space="preserve">- Về tính hợp pháp: đánh giá mức độ phù hợp các quy chế, quy trình kiểm soát tín dụng của đơn vị </w:t>
      </w:r>
      <w:r w:rsidRPr="001F1C4F">
        <w:rPr>
          <w:rFonts w:ascii=".VnTime" w:hAnsi=".VnTime"/>
          <w:color w:val="002060"/>
        </w:rPr>
        <w:t>víi c¸c quy ®Þnh t¹i c¸c v¨n b¶n ph¸p lÝ cña nhµ n</w:t>
      </w:r>
      <w:r w:rsidRPr="001F1C4F">
        <w:rPr>
          <w:rFonts w:ascii=".VnTime" w:hAnsi=".VnTime"/>
          <w:color w:val="002060"/>
        </w:rPr>
        <w:softHyphen/>
        <w:t>íc, Ng©n hµng nhµ n</w:t>
      </w:r>
      <w:r w:rsidRPr="001F1C4F">
        <w:rPr>
          <w:rFonts w:ascii=".VnTime" w:hAnsi=".VnTime"/>
          <w:color w:val="002060"/>
        </w:rPr>
        <w:softHyphen/>
        <w:t>íc ban hµnh</w:t>
      </w:r>
      <w:r w:rsidRPr="001F1C4F">
        <w:rPr>
          <w:color w:val="002060"/>
        </w:rPr>
        <w:t>. Nếu có trường hợp khác các quy định tại các văn bản pháp quy, thì phải đánh giá mức độ ảnh hưởng của nó đến hiệu quả kinh doanh tín dụng (</w:t>
      </w:r>
      <w:r w:rsidRPr="001F1C4F">
        <w:rPr>
          <w:rFonts w:ascii=".VnTime" w:hAnsi=".VnTime"/>
          <w:color w:val="002060"/>
        </w:rPr>
        <w:t>lµm gia t¨ng r</w:t>
      </w:r>
      <w:r w:rsidRPr="001F1C4F">
        <w:rPr>
          <w:rFonts w:ascii=".VnTime"/>
          <w:color w:val="002060"/>
        </w:rPr>
        <w:t>ủ</w:t>
      </w:r>
      <w:r w:rsidRPr="001F1C4F">
        <w:rPr>
          <w:rFonts w:ascii=".VnTime" w:hAnsi=".VnTime"/>
          <w:color w:val="002060"/>
        </w:rPr>
        <w:t xml:space="preserve">i ro, hoÆc </w:t>
      </w:r>
      <w:r w:rsidRPr="001F1C4F">
        <w:rPr>
          <w:color w:val="002060"/>
        </w:rPr>
        <w:t>làm giảm khối lượng tín dụng, hạn chế việc phục vụ cho sự phát triển của nền kinh tế).</w:t>
      </w:r>
    </w:p>
    <w:p w:rsidR="00183070" w:rsidRPr="001F1C4F" w:rsidRDefault="00183070" w:rsidP="001F1C4F">
      <w:pPr>
        <w:spacing w:before="40" w:line="360" w:lineRule="atLeast"/>
        <w:ind w:firstLine="720"/>
        <w:jc w:val="both"/>
        <w:rPr>
          <w:color w:val="002060"/>
        </w:rPr>
      </w:pPr>
      <w:r w:rsidRPr="001F1C4F">
        <w:rPr>
          <w:color w:val="002060"/>
        </w:rPr>
        <w:t>3.3.3 Kiểm toán tổng hợp</w:t>
      </w:r>
      <w:r w:rsidR="00540E86" w:rsidRPr="001F1C4F">
        <w:rPr>
          <w:color w:val="002060"/>
        </w:rPr>
        <w:t>: Cần thực hiện kiểm toán tổng hợp để x</w:t>
      </w:r>
      <w:r w:rsidRPr="001F1C4F">
        <w:rPr>
          <w:color w:val="002060"/>
        </w:rPr>
        <w:t>ác định mức độ đúng đắn về tổng dư nợ, số dư nợ theo từng nghiệp vụ tín dụng; đánh giá tổng quát vi</w:t>
      </w:r>
      <w:r w:rsidR="00540E86" w:rsidRPr="001F1C4F">
        <w:rPr>
          <w:color w:val="002060"/>
        </w:rPr>
        <w:t>ệc thực hiện chính sách tiền tệ. K</w:t>
      </w:r>
      <w:r w:rsidRPr="001F1C4F">
        <w:rPr>
          <w:color w:val="002060"/>
        </w:rPr>
        <w:t>iểm toán tổng hợp</w:t>
      </w:r>
      <w:r w:rsidR="00540E86" w:rsidRPr="001F1C4F">
        <w:rPr>
          <w:color w:val="002060"/>
        </w:rPr>
        <w:t xml:space="preserve"> phải được thực hiện </w:t>
      </w:r>
      <w:r w:rsidRPr="001F1C4F">
        <w:rPr>
          <w:color w:val="002060"/>
        </w:rPr>
        <w:t xml:space="preserve">tại Trụ sở chính của mỗi NHTM và của từng </w:t>
      </w:r>
      <w:r w:rsidR="003B132C" w:rsidRPr="001F1C4F">
        <w:rPr>
          <w:color w:val="002060"/>
        </w:rPr>
        <w:t>đơn vị</w:t>
      </w:r>
      <w:r w:rsidRPr="001F1C4F">
        <w:rPr>
          <w:color w:val="002060"/>
        </w:rPr>
        <w:t xml:space="preserve"> trực thuộc.</w:t>
      </w:r>
    </w:p>
    <w:p w:rsidR="00183070" w:rsidRPr="001F1C4F" w:rsidRDefault="00183070" w:rsidP="00E44BC7">
      <w:pPr>
        <w:pStyle w:val="ListParagraph"/>
        <w:numPr>
          <w:ilvl w:val="0"/>
          <w:numId w:val="1"/>
        </w:numPr>
        <w:spacing w:before="40" w:after="0" w:line="360" w:lineRule="atLeast"/>
        <w:jc w:val="both"/>
        <w:rPr>
          <w:rFonts w:ascii="Times New Roman" w:hAnsi="Times New Roman"/>
          <w:i/>
          <w:color w:val="002060"/>
          <w:sz w:val="28"/>
          <w:szCs w:val="28"/>
        </w:rPr>
      </w:pPr>
      <w:r w:rsidRPr="001F1C4F">
        <w:rPr>
          <w:rFonts w:ascii="Times New Roman" w:hAnsi="Times New Roman"/>
          <w:i/>
          <w:color w:val="002060"/>
          <w:sz w:val="28"/>
          <w:szCs w:val="28"/>
        </w:rPr>
        <w:t>Thu thập tài liệu, thông tin</w:t>
      </w:r>
    </w:p>
    <w:p w:rsidR="00183070" w:rsidRPr="001F1C4F" w:rsidRDefault="00183070" w:rsidP="001F1C4F">
      <w:pPr>
        <w:spacing w:before="40" w:line="360" w:lineRule="atLeast"/>
        <w:ind w:firstLine="720"/>
        <w:jc w:val="both"/>
        <w:rPr>
          <w:color w:val="002060"/>
        </w:rPr>
      </w:pPr>
      <w:r w:rsidRPr="001F1C4F">
        <w:rPr>
          <w:color w:val="002060"/>
        </w:rPr>
        <w:t>-</w:t>
      </w:r>
      <w:r w:rsidR="00D0197A" w:rsidRPr="001F1C4F">
        <w:rPr>
          <w:color w:val="002060"/>
        </w:rPr>
        <w:t xml:space="preserve"> </w:t>
      </w:r>
      <w:r w:rsidRPr="001F1C4F">
        <w:rPr>
          <w:color w:val="002060"/>
        </w:rPr>
        <w:t>Các văn bản chỉ đạo của NHNN về kế hoạch tăng trưởng tín dụng, Quyết định của Hội đồng quản trị/ Hội đồng thành viên hoặc kế hoạch được NHTW giao cho từng Chi nhánh về tăng trưởng dư nợ tín dụng;</w:t>
      </w:r>
    </w:p>
    <w:p w:rsidR="00183070" w:rsidRPr="001F1C4F" w:rsidRDefault="00183070" w:rsidP="001F1C4F">
      <w:pPr>
        <w:spacing w:before="40" w:line="360" w:lineRule="atLeast"/>
        <w:ind w:firstLine="720"/>
        <w:jc w:val="both"/>
        <w:rPr>
          <w:color w:val="002060"/>
        </w:rPr>
      </w:pPr>
      <w:r w:rsidRPr="001F1C4F">
        <w:rPr>
          <w:color w:val="002060"/>
        </w:rPr>
        <w:t>- Các văn bản triển khai các giải pháp về tăng trưởng tín dụng của NHTM theo kế hoạch được NHNN, Hội đồng quản trị/ Hội đồng thành viên giao.</w:t>
      </w:r>
    </w:p>
    <w:p w:rsidR="00183070" w:rsidRPr="001F1C4F" w:rsidRDefault="00183070" w:rsidP="001F1C4F">
      <w:pPr>
        <w:spacing w:before="40" w:line="360" w:lineRule="atLeast"/>
        <w:ind w:firstLine="720"/>
        <w:jc w:val="both"/>
        <w:rPr>
          <w:color w:val="002060"/>
        </w:rPr>
      </w:pPr>
      <w:r w:rsidRPr="001F1C4F">
        <w:rPr>
          <w:color w:val="002060"/>
        </w:rPr>
        <w:t>- Các báo cáo tổng quát về dư nợ; phân loại nợ và trích lập dự phòng của NHTM/chi nhánh NHTM tại từng thời kỳ và thời điểm 31/12 năm kiểm toán;</w:t>
      </w:r>
    </w:p>
    <w:p w:rsidR="00183070" w:rsidRPr="001F1C4F" w:rsidRDefault="00183070" w:rsidP="001F1C4F">
      <w:pPr>
        <w:spacing w:before="40" w:line="360" w:lineRule="atLeast"/>
        <w:ind w:firstLine="720"/>
        <w:jc w:val="both"/>
        <w:rPr>
          <w:color w:val="002060"/>
        </w:rPr>
      </w:pPr>
      <w:r w:rsidRPr="001F1C4F">
        <w:rPr>
          <w:color w:val="002060"/>
        </w:rPr>
        <w:t>- Các báo cáo thống kê về việc phân loại dư nợ theo ngành nghề kinh doanh, loại hình cho vay (ngắn, trung, dài hạn);</w:t>
      </w:r>
    </w:p>
    <w:p w:rsidR="00183070" w:rsidRPr="001F1C4F" w:rsidRDefault="00183070" w:rsidP="001F1C4F">
      <w:pPr>
        <w:spacing w:before="40" w:line="360" w:lineRule="atLeast"/>
        <w:ind w:firstLine="720"/>
        <w:jc w:val="both"/>
        <w:rPr>
          <w:color w:val="002060"/>
        </w:rPr>
      </w:pPr>
      <w:r w:rsidRPr="001F1C4F">
        <w:rPr>
          <w:color w:val="002060"/>
        </w:rPr>
        <w:t>- Báo cáo chuyên đề về công tác tín dụng của toàn hệ thống/chi nhánh;</w:t>
      </w:r>
    </w:p>
    <w:p w:rsidR="00183070" w:rsidRPr="001F1C4F" w:rsidRDefault="00183070" w:rsidP="001F1C4F">
      <w:pPr>
        <w:spacing w:before="40" w:line="360" w:lineRule="atLeast"/>
        <w:ind w:firstLine="720"/>
        <w:jc w:val="both"/>
        <w:rPr>
          <w:color w:val="002060"/>
        </w:rPr>
      </w:pPr>
      <w:r w:rsidRPr="001F1C4F">
        <w:rPr>
          <w:color w:val="002060"/>
        </w:rPr>
        <w:t>-</w:t>
      </w:r>
      <w:r w:rsidR="003936D1" w:rsidRPr="001F1C4F">
        <w:rPr>
          <w:color w:val="002060"/>
        </w:rPr>
        <w:t xml:space="preserve"> </w:t>
      </w:r>
      <w:r w:rsidRPr="001F1C4F">
        <w:rPr>
          <w:color w:val="002060"/>
        </w:rPr>
        <w:t>Các tài liệu có liên quan khác.</w:t>
      </w:r>
    </w:p>
    <w:p w:rsidR="00183070" w:rsidRPr="001F1C4F" w:rsidRDefault="00183070" w:rsidP="001F1C4F">
      <w:pPr>
        <w:spacing w:before="40" w:line="360" w:lineRule="atLeast"/>
        <w:ind w:firstLine="720"/>
        <w:jc w:val="both"/>
        <w:rPr>
          <w:i/>
          <w:color w:val="002060"/>
        </w:rPr>
      </w:pPr>
      <w:r w:rsidRPr="001F1C4F">
        <w:rPr>
          <w:i/>
          <w:color w:val="002060"/>
        </w:rPr>
        <w:t>b)  Phương pháp kiểm toán</w:t>
      </w:r>
    </w:p>
    <w:p w:rsidR="00183070" w:rsidRPr="001F1C4F" w:rsidRDefault="00183070" w:rsidP="001F1C4F">
      <w:pPr>
        <w:spacing w:before="40" w:line="360" w:lineRule="atLeast"/>
        <w:ind w:firstLine="720"/>
        <w:jc w:val="both"/>
        <w:rPr>
          <w:color w:val="002060"/>
        </w:rPr>
      </w:pPr>
      <w:r w:rsidRPr="001F1C4F">
        <w:rPr>
          <w:color w:val="002060"/>
        </w:rPr>
        <w:t>Chủ yếu sử dụng phương pháp kiểm toán tuân thủ, đối chiếu; phân tích số liệu tổng quát, so sánh và đưa ra nhận định.</w:t>
      </w:r>
    </w:p>
    <w:p w:rsidR="00183070" w:rsidRPr="001F1C4F" w:rsidRDefault="00183070" w:rsidP="001F1C4F">
      <w:pPr>
        <w:spacing w:before="40" w:line="360" w:lineRule="atLeast"/>
        <w:ind w:firstLine="720"/>
        <w:jc w:val="both"/>
        <w:rPr>
          <w:color w:val="002060"/>
        </w:rPr>
      </w:pPr>
      <w:r w:rsidRPr="001F1C4F">
        <w:rPr>
          <w:color w:val="002060"/>
        </w:rPr>
        <w:t>- KTV thu thập các văn bản của NHNN về chỉ đạo, điều hành thực hiện chính sách cho vay trong năm 2015; thu thập Kế hoạch của Hội đồng thành viên hoặc Hội đồng quản trị/Đại Hội cổ công về phương án, mục tiêu kinh doanh của niên độ kiểm toán;</w:t>
      </w:r>
    </w:p>
    <w:p w:rsidR="00183070" w:rsidRPr="001F1C4F" w:rsidRDefault="00183070" w:rsidP="001F1C4F">
      <w:pPr>
        <w:spacing w:before="40" w:line="360" w:lineRule="atLeast"/>
        <w:ind w:firstLine="720"/>
        <w:jc w:val="both"/>
        <w:rPr>
          <w:color w:val="002060"/>
        </w:rPr>
      </w:pPr>
      <w:r w:rsidRPr="001F1C4F">
        <w:rPr>
          <w:color w:val="002060"/>
        </w:rPr>
        <w:t xml:space="preserve">- So sánh thực tế thực hiện tăng trưởng cho vay với các văn bản hướng dẫn của NHNN và so với phương án mục tiêu, kế hoạch kinh doanh năm 2015; tìm ra sự khác biệt đồng thời phân tích nguyên nhân và đưa ra ý kiến đánh giá, nhận xét. </w:t>
      </w:r>
    </w:p>
    <w:p w:rsidR="00183070" w:rsidRPr="001F1C4F" w:rsidRDefault="00183070" w:rsidP="001F1C4F">
      <w:pPr>
        <w:spacing w:before="40" w:line="360" w:lineRule="atLeast"/>
        <w:ind w:firstLine="720"/>
        <w:jc w:val="both"/>
        <w:rPr>
          <w:color w:val="002060"/>
        </w:rPr>
      </w:pPr>
      <w:r w:rsidRPr="001F1C4F">
        <w:rPr>
          <w:color w:val="002060"/>
        </w:rPr>
        <w:t>- Thực hiện thu thập các số liệu từ hệ thống, phân tích đánh giá quy mô tín dụng theo từng lĩnh vực/ ngành kinh tế đã đảm bảo đúng kế hoạch mà NHNN giao hoặc định hướng của HĐTV/HĐQT của ngân hàng hay chưa</w:t>
      </w:r>
    </w:p>
    <w:p w:rsidR="00183070" w:rsidRPr="001F1C4F" w:rsidRDefault="00183070" w:rsidP="001F1C4F">
      <w:pPr>
        <w:spacing w:before="40" w:line="360" w:lineRule="atLeast"/>
        <w:ind w:firstLine="720"/>
        <w:jc w:val="both"/>
        <w:rPr>
          <w:color w:val="002060"/>
        </w:rPr>
      </w:pPr>
      <w:r w:rsidRPr="001F1C4F">
        <w:rPr>
          <w:color w:val="002060"/>
        </w:rPr>
        <w:t>- Đánh giá việc triển khai, thực hiện các giải pháp, các chương trình cho vay mà NHTM triển khai trong niên độ kiểm toán đã bám sát kế hoạch hay không? Các giải pháp của NHTM đã góp phần thực hiện chính sách tiền tệ (cụ thể là chính sách cho vay của NHNN) từng thời kỳ và trong niên độ kiểm toán như thế nào: chẳng hạn như chính sách của NHTM để góp phần cho vay hỗ trợ các chương trình mà Nhà nước khuyến khích phát triển như cho vay phát triển nông nghiệp nông thôn, cho vay hỗ trợ xuất khẩu,…</w:t>
      </w:r>
    </w:p>
    <w:p w:rsidR="00183070" w:rsidRPr="001F1C4F" w:rsidRDefault="00183070" w:rsidP="001F1C4F">
      <w:pPr>
        <w:spacing w:before="40" w:line="360" w:lineRule="atLeast"/>
        <w:ind w:firstLine="720"/>
        <w:jc w:val="both"/>
        <w:rPr>
          <w:color w:val="002060"/>
        </w:rPr>
      </w:pPr>
      <w:r w:rsidRPr="001F1C4F">
        <w:rPr>
          <w:i/>
          <w:color w:val="002060"/>
        </w:rPr>
        <w:t xml:space="preserve">3.3.4. </w:t>
      </w:r>
      <w:r w:rsidRPr="001F1C4F">
        <w:rPr>
          <w:color w:val="002060"/>
        </w:rPr>
        <w:t>Kiểm toán đánh giá việc chấp hành các quy định trong các văn bản pháp quy của Nhà nước, NHNN và nội bộ NHTM về việc cấp tín dụng theo từng loại hình nghiệp vụ;</w:t>
      </w:r>
    </w:p>
    <w:p w:rsidR="00183070" w:rsidRPr="001F1C4F" w:rsidRDefault="00183070" w:rsidP="001F1C4F">
      <w:pPr>
        <w:spacing w:before="40" w:line="360" w:lineRule="atLeast"/>
        <w:ind w:firstLine="720"/>
        <w:jc w:val="both"/>
        <w:rPr>
          <w:color w:val="002060"/>
        </w:rPr>
      </w:pPr>
      <w:r w:rsidRPr="001F1C4F">
        <w:rPr>
          <w:i/>
          <w:color w:val="002060"/>
        </w:rPr>
        <w:t xml:space="preserve"> </w:t>
      </w:r>
      <w:r w:rsidR="00CB4909" w:rsidRPr="001F1C4F">
        <w:rPr>
          <w:color w:val="002060"/>
        </w:rPr>
        <w:t>KTV</w:t>
      </w:r>
      <w:r w:rsidRPr="001F1C4F">
        <w:rPr>
          <w:color w:val="002060"/>
        </w:rPr>
        <w:t xml:space="preserve"> tổng hợp về số liệu khái quát về tình hình chung để có quan điểm đánh giá tổng hợp. Trên cơ sở đó, </w:t>
      </w:r>
      <w:r w:rsidR="00CB4909" w:rsidRPr="001F1C4F">
        <w:rPr>
          <w:color w:val="002060"/>
        </w:rPr>
        <w:t>KTV</w:t>
      </w:r>
      <w:r w:rsidRPr="001F1C4F">
        <w:rPr>
          <w:color w:val="002060"/>
        </w:rPr>
        <w:t xml:space="preserve"> tiến hành kiểm tra việc chấp hành quy định cụ thể về hoạt động tín dụng của đơn vị. Nội dung đánh giá chủ yếu gồm: điều kiện tín dụng, công tác thẩm định, hồ sơ tài sản đảm bảo, mức cho vay, bảo lãnh, cho thuê, lãi suất, mức phí áp dụng; việc xử lý nợ (chuyển nợ quá hạn, gia hạn nợ, định lại kỳ hạn nợ, giãn nợ, khoanh nợ, lãi chưa thu; phát mại tài sản thu hồi nợ,...). Trường hợp đơn vị thực hiện không đúng quy định về công tác tín dụng, phải xác định </w:t>
      </w:r>
      <w:r w:rsidRPr="001F1C4F">
        <w:rPr>
          <w:rFonts w:ascii=".VnTime" w:hAnsi=".VnTime"/>
          <w:color w:val="002060"/>
        </w:rPr>
        <w:t>nh÷ng t¸c ®éng, ¶nh h</w:t>
      </w:r>
      <w:r w:rsidRPr="001F1C4F">
        <w:rPr>
          <w:color w:val="002060"/>
        </w:rPr>
        <w:t>ưởng</w:t>
      </w:r>
      <w:r w:rsidRPr="001F1C4F">
        <w:rPr>
          <w:rFonts w:ascii=".VnTime" w:hAnsi=".VnTime"/>
          <w:color w:val="002060"/>
        </w:rPr>
        <w:t xml:space="preserve"> cña c¸c quy ®Þnh sai cña ®¬n vÞ</w:t>
      </w:r>
      <w:r w:rsidRPr="001F1C4F">
        <w:rPr>
          <w:color w:val="002060"/>
        </w:rPr>
        <w:t xml:space="preserve"> để phục vụ cho việc đánh giá chất lượng tín dụng.</w:t>
      </w:r>
    </w:p>
    <w:p w:rsidR="00183070" w:rsidRPr="001F1C4F" w:rsidRDefault="00183070" w:rsidP="001F1C4F">
      <w:pPr>
        <w:spacing w:before="40" w:line="360" w:lineRule="atLeast"/>
        <w:ind w:firstLine="720"/>
        <w:jc w:val="both"/>
        <w:rPr>
          <w:color w:val="002060"/>
        </w:rPr>
      </w:pPr>
      <w:r w:rsidRPr="001F1C4F">
        <w:rPr>
          <w:color w:val="002060"/>
        </w:rPr>
        <w:t>a)  Thu thập tài liệu, thông tin</w:t>
      </w:r>
    </w:p>
    <w:p w:rsidR="00183070" w:rsidRPr="001F1C4F" w:rsidRDefault="00183070" w:rsidP="001F1C4F">
      <w:pPr>
        <w:spacing w:before="40" w:line="360" w:lineRule="atLeast"/>
        <w:ind w:firstLine="720"/>
        <w:jc w:val="both"/>
        <w:rPr>
          <w:color w:val="002060"/>
        </w:rPr>
      </w:pPr>
      <w:r w:rsidRPr="001F1C4F">
        <w:rPr>
          <w:color w:val="002060"/>
        </w:rPr>
        <w:t>- Sử dụng tài liệu, thông tin đã thu thập.</w:t>
      </w:r>
    </w:p>
    <w:p w:rsidR="00183070" w:rsidRPr="001F1C4F" w:rsidRDefault="00183070" w:rsidP="001F1C4F">
      <w:pPr>
        <w:spacing w:before="40" w:line="360" w:lineRule="atLeast"/>
        <w:ind w:firstLine="720"/>
        <w:jc w:val="both"/>
        <w:rPr>
          <w:color w:val="002060"/>
        </w:rPr>
      </w:pPr>
      <w:r w:rsidRPr="001F1C4F">
        <w:rPr>
          <w:color w:val="002060"/>
        </w:rPr>
        <w:t>- Hồ sơ thực tế của từng nghiệp vụ tín dụng (đối với nghiệp vụ cho vay là hồ sơ cho vay, với nghiệp vụ bảo lãnh là hồ sơ bảo lãnh,... của từng món nợ) .</w:t>
      </w:r>
    </w:p>
    <w:p w:rsidR="00183070" w:rsidRPr="001F1C4F" w:rsidRDefault="00183070" w:rsidP="001F1C4F">
      <w:pPr>
        <w:spacing w:before="40" w:line="360" w:lineRule="atLeast"/>
        <w:ind w:firstLine="720"/>
        <w:jc w:val="both"/>
        <w:rPr>
          <w:color w:val="002060"/>
        </w:rPr>
      </w:pPr>
      <w:r w:rsidRPr="001F1C4F">
        <w:rPr>
          <w:color w:val="002060"/>
        </w:rPr>
        <w:t xml:space="preserve">- Báo cáo số liệu tổng hợp thời kỳ kiểm toán về từng nghiệp vụ tín dụng </w:t>
      </w:r>
    </w:p>
    <w:p w:rsidR="00183070" w:rsidRPr="001F1C4F" w:rsidRDefault="00183070" w:rsidP="001F1C4F">
      <w:pPr>
        <w:spacing w:before="40" w:line="360" w:lineRule="atLeast"/>
        <w:ind w:firstLine="720"/>
        <w:jc w:val="both"/>
        <w:rPr>
          <w:color w:val="002060"/>
        </w:rPr>
      </w:pPr>
      <w:r w:rsidRPr="001F1C4F">
        <w:rPr>
          <w:color w:val="002060"/>
        </w:rPr>
        <w:t>- Báo cáo phân loại nợ và trích lập dự phòng rủi ro tín dụng của đơn vị.</w:t>
      </w:r>
    </w:p>
    <w:p w:rsidR="00183070" w:rsidRPr="001F1C4F" w:rsidRDefault="00183070" w:rsidP="001F1C4F">
      <w:pPr>
        <w:spacing w:before="40" w:line="360" w:lineRule="atLeast"/>
        <w:ind w:firstLine="720"/>
        <w:jc w:val="both"/>
        <w:rPr>
          <w:color w:val="002060"/>
        </w:rPr>
      </w:pPr>
      <w:r w:rsidRPr="001F1C4F">
        <w:rPr>
          <w:color w:val="002060"/>
        </w:rPr>
        <w:t>b)  Phương pháp kiểm toán</w:t>
      </w:r>
    </w:p>
    <w:p w:rsidR="00183070" w:rsidRPr="001F1C4F" w:rsidRDefault="00183070" w:rsidP="001F1C4F">
      <w:pPr>
        <w:spacing w:before="40" w:line="360" w:lineRule="atLeast"/>
        <w:ind w:firstLine="720"/>
        <w:jc w:val="both"/>
        <w:rPr>
          <w:color w:val="002060"/>
        </w:rPr>
      </w:pPr>
      <w:r w:rsidRPr="001F1C4F">
        <w:rPr>
          <w:color w:val="002060"/>
        </w:rPr>
        <w:t>- Chủ yếu sử dụng phương pháp kiểm toán tuân thủ, kiểm tra đánh giá hệ thống KSNB về tín dụng, đối chiếu; phỏng vấn; phân tích số liệu tổng hợp.</w:t>
      </w:r>
    </w:p>
    <w:p w:rsidR="00183070" w:rsidRPr="001F1C4F" w:rsidRDefault="00183070" w:rsidP="001F1C4F">
      <w:pPr>
        <w:spacing w:before="40" w:line="360" w:lineRule="atLeast"/>
        <w:ind w:firstLine="720"/>
        <w:jc w:val="both"/>
        <w:rPr>
          <w:color w:val="002060"/>
        </w:rPr>
      </w:pPr>
      <w:r w:rsidRPr="001F1C4F">
        <w:rPr>
          <w:color w:val="002060"/>
        </w:rPr>
        <w:t>- Chọn mẫu để kiểm tra: Tuỳ thuộc lượng thời gian cho phép và yêu cầu của cuộc kiểm toán đó xác định số lượng mẫu nhiều hay ít theo phân nhóm, phân tổ trong từng nghiệp vụ tín dụng.</w:t>
      </w:r>
    </w:p>
    <w:p w:rsidR="00183070" w:rsidRPr="001F1C4F" w:rsidRDefault="00183070" w:rsidP="001F1C4F">
      <w:pPr>
        <w:spacing w:before="40" w:line="360" w:lineRule="atLeast"/>
        <w:ind w:firstLine="720"/>
        <w:jc w:val="both"/>
        <w:rPr>
          <w:color w:val="002060"/>
        </w:rPr>
      </w:pPr>
      <w:r w:rsidRPr="001F1C4F">
        <w:rPr>
          <w:color w:val="002060"/>
        </w:rPr>
        <w:t>- Phương pháp kiểm toán một số nghiệp vụ cụ thể</w:t>
      </w:r>
    </w:p>
    <w:p w:rsidR="00183070" w:rsidRPr="001F1C4F" w:rsidRDefault="00183070" w:rsidP="001F1C4F">
      <w:pPr>
        <w:spacing w:before="40" w:line="360" w:lineRule="atLeast"/>
        <w:ind w:firstLine="720"/>
        <w:jc w:val="both"/>
        <w:rPr>
          <w:color w:val="002060"/>
        </w:rPr>
      </w:pPr>
      <w:r w:rsidRPr="001F1C4F">
        <w:rPr>
          <w:color w:val="002060"/>
        </w:rPr>
        <w:t>+ Đối với nghiệp vụ cho vay:</w:t>
      </w:r>
    </w:p>
    <w:p w:rsidR="00183070" w:rsidRPr="001F1C4F" w:rsidRDefault="00183070" w:rsidP="001F1C4F">
      <w:pPr>
        <w:spacing w:before="40" w:line="360" w:lineRule="atLeast"/>
        <w:ind w:firstLine="720"/>
        <w:jc w:val="both"/>
        <w:rPr>
          <w:color w:val="002060"/>
        </w:rPr>
      </w:pPr>
      <w:r w:rsidRPr="001F1C4F">
        <w:rPr>
          <w:color w:val="002060"/>
        </w:rPr>
        <w:t xml:space="preserve">Kiểm tra về từng loại hồ sơ cho vay </w:t>
      </w:r>
      <w:r w:rsidRPr="001F1C4F">
        <w:rPr>
          <w:rFonts w:ascii=".VnTime" w:hAnsi=".VnTime"/>
          <w:color w:val="002060"/>
        </w:rPr>
        <w:t>vÒ møc ®é</w:t>
      </w:r>
      <w:r w:rsidRPr="001F1C4F">
        <w:rPr>
          <w:color w:val="002060"/>
        </w:rPr>
        <w:t xml:space="preserve"> đảm bảo tính pháp lý, tính đầy đủ như hồ sơ vay vốn; hồ sơ giải ngân; hồ sơ kiểm soát sau, xử lý nợ và thanh lý hợp đồng tín dụng...</w:t>
      </w:r>
    </w:p>
    <w:p w:rsidR="00183070" w:rsidRPr="001F1C4F" w:rsidRDefault="00183070" w:rsidP="001F1C4F">
      <w:pPr>
        <w:spacing w:before="40" w:line="360" w:lineRule="atLeast"/>
        <w:ind w:firstLine="720"/>
        <w:jc w:val="both"/>
        <w:rPr>
          <w:color w:val="002060"/>
        </w:rPr>
      </w:pPr>
      <w:r w:rsidRPr="001F1C4F">
        <w:rPr>
          <w:color w:val="002060"/>
        </w:rPr>
        <w:t>Nhận xét việc áp dụng đối tượng cho vay (đối tượng được cho vay, không được cho vay so với quy chế cho vay).</w:t>
      </w:r>
    </w:p>
    <w:p w:rsidR="00183070" w:rsidRPr="001F1C4F" w:rsidRDefault="00183070" w:rsidP="001F1C4F">
      <w:pPr>
        <w:spacing w:before="40" w:line="360" w:lineRule="atLeast"/>
        <w:ind w:firstLine="720"/>
        <w:jc w:val="both"/>
        <w:rPr>
          <w:color w:val="002060"/>
        </w:rPr>
      </w:pPr>
      <w:r w:rsidRPr="001F1C4F">
        <w:rPr>
          <w:color w:val="002060"/>
        </w:rPr>
        <w:t xml:space="preserve">Kiểm tra bên đi vay </w:t>
      </w:r>
      <w:r w:rsidRPr="001F1C4F">
        <w:rPr>
          <w:rFonts w:ascii=".VnTime" w:hAnsi=".VnTime"/>
          <w:color w:val="002060"/>
        </w:rPr>
        <w:t xml:space="preserve">vÒ møc ®é tho¶ </w:t>
      </w:r>
      <w:r w:rsidRPr="001F1C4F">
        <w:rPr>
          <w:color w:val="002060"/>
        </w:rPr>
        <w:t>mãn</w:t>
      </w:r>
      <w:r w:rsidRPr="001F1C4F">
        <w:rPr>
          <w:rFonts w:ascii=".VnTime" w:hAnsi=".VnTime"/>
          <w:color w:val="002060"/>
        </w:rPr>
        <w:t xml:space="preserve"> c¸c</w:t>
      </w:r>
      <w:r w:rsidRPr="001F1C4F">
        <w:rPr>
          <w:color w:val="002060"/>
        </w:rPr>
        <w:t xml:space="preserve"> điều kiện vay vốn. Phân loại các trường hợp không đủ điều kiện theo từng tiêu thức: tư cách của khách hàng vay vốn; khả năng tài chính; mục đích sử dụng vốn vay; tính khả thi và hiệu quả phương án kinh doanh, dự án đầu tư; biện pháp bảo đảm tiền vay.</w:t>
      </w:r>
    </w:p>
    <w:p w:rsidR="00183070" w:rsidRPr="001F1C4F" w:rsidRDefault="00183070" w:rsidP="001F1C4F">
      <w:pPr>
        <w:spacing w:before="40" w:line="360" w:lineRule="atLeast"/>
        <w:ind w:firstLine="720"/>
        <w:jc w:val="both"/>
        <w:rPr>
          <w:color w:val="002060"/>
          <w:spacing w:val="-4"/>
        </w:rPr>
      </w:pPr>
      <w:r w:rsidRPr="001F1C4F">
        <w:rPr>
          <w:color w:val="002060"/>
          <w:spacing w:val="-4"/>
        </w:rPr>
        <w:t xml:space="preserve">Kiểm tra đánh giá việc áp dụng các phương thức cho vay </w:t>
      </w:r>
      <w:r w:rsidRPr="001F1C4F">
        <w:rPr>
          <w:rFonts w:ascii=".VnTime" w:hAnsi=".VnTime"/>
          <w:color w:val="002060"/>
          <w:spacing w:val="-4"/>
        </w:rPr>
        <w:t>cña ®¬n vÞ ®</w:t>
      </w:r>
      <w:r w:rsidRPr="001F1C4F">
        <w:rPr>
          <w:rFonts w:ascii=".VnTime" w:hAnsi=".VnTime"/>
          <w:color w:val="002060"/>
          <w:spacing w:val="-4"/>
        </w:rPr>
        <w:softHyphen/>
        <w:t>îc kiÓm to¸n cã phï hîp víi c¸c quy ®Þnh cña nhµ n</w:t>
      </w:r>
      <w:r w:rsidRPr="001F1C4F">
        <w:rPr>
          <w:rFonts w:ascii=".VnTime" w:hAnsi=".VnTime"/>
          <w:color w:val="002060"/>
          <w:spacing w:val="-4"/>
        </w:rPr>
        <w:softHyphen/>
        <w:t xml:space="preserve">íc hiÖn hµnh. </w:t>
      </w:r>
      <w:r w:rsidRPr="001F1C4F">
        <w:rPr>
          <w:color w:val="002060"/>
          <w:spacing w:val="-4"/>
        </w:rPr>
        <w:t>Xác</w:t>
      </w:r>
      <w:r w:rsidRPr="001F1C4F">
        <w:rPr>
          <w:rFonts w:ascii=".VnTime" w:hAnsi=".VnTime"/>
          <w:color w:val="002060"/>
          <w:spacing w:val="-4"/>
        </w:rPr>
        <w:t xml:space="preserve"> ®Þnh râ nh÷ng </w:t>
      </w:r>
      <w:r w:rsidRPr="001F1C4F">
        <w:rPr>
          <w:color w:val="002060"/>
          <w:spacing w:val="-4"/>
        </w:rPr>
        <w:t xml:space="preserve">Khách hàng không đủ tín nhiệm </w:t>
      </w:r>
      <w:r w:rsidRPr="001F1C4F">
        <w:rPr>
          <w:rFonts w:ascii=".VnTime" w:hAnsi=".VnTime"/>
          <w:color w:val="002060"/>
          <w:spacing w:val="-4"/>
        </w:rPr>
        <w:t>vÉn</w:t>
      </w:r>
      <w:r w:rsidRPr="001F1C4F">
        <w:rPr>
          <w:color w:val="002060"/>
          <w:spacing w:val="-4"/>
        </w:rPr>
        <w:t xml:space="preserve"> được vay với phương thức cho vay theo hạn mức tín dụng. </w:t>
      </w:r>
    </w:p>
    <w:p w:rsidR="00183070" w:rsidRPr="001F1C4F" w:rsidRDefault="00183070" w:rsidP="001F1C4F">
      <w:pPr>
        <w:spacing w:before="40" w:line="360" w:lineRule="atLeast"/>
        <w:ind w:firstLine="720"/>
        <w:jc w:val="both"/>
        <w:rPr>
          <w:color w:val="002060"/>
        </w:rPr>
      </w:pPr>
      <w:r w:rsidRPr="001F1C4F">
        <w:rPr>
          <w:color w:val="002060"/>
        </w:rPr>
        <w:t xml:space="preserve">Kiểm tra việc chấp hành các quy định khác: mức cho vay, lãi suất cho vay, thời hạn cho vay, thực hiện quy định về quản lý ngoại hối khi cho vay ngoại tệ, miễn, giảm lãi vay... </w:t>
      </w:r>
    </w:p>
    <w:p w:rsidR="00183070" w:rsidRPr="001F1C4F" w:rsidRDefault="00183070" w:rsidP="001F1C4F">
      <w:pPr>
        <w:spacing w:before="40" w:line="360" w:lineRule="atLeast"/>
        <w:ind w:firstLine="720"/>
        <w:jc w:val="both"/>
        <w:rPr>
          <w:color w:val="002060"/>
        </w:rPr>
      </w:pPr>
      <w:r w:rsidRPr="001F1C4F">
        <w:rPr>
          <w:color w:val="002060"/>
        </w:rPr>
        <w:t xml:space="preserve">Nhận xét việc kiểm tra, kiểm soát trước, trong và sau khi cho vay, xử lý nợ, gia hạn nợ, điều chỉnh kỳ hạn nợ, phát mại tài sản thu hồi nợ, thủ tục đấu giá, định giá của đơn vị được kiểm toán. Nếu việc xử lý nợ của đơn vị được xác định không đúng quy định sẽ ảnh hưởng nhiều đến việc đánh giá chất lượng nợ vay, khả năng thu hồi nợ và trích quỹ dự phòng. </w:t>
      </w:r>
      <w:r w:rsidR="00CB4909" w:rsidRPr="001F1C4F">
        <w:rPr>
          <w:color w:val="002060"/>
        </w:rPr>
        <w:t>KTV</w:t>
      </w:r>
      <w:r w:rsidRPr="001F1C4F">
        <w:rPr>
          <w:color w:val="002060"/>
        </w:rPr>
        <w:t xml:space="preserve"> phải tiến hành kiểm tra chi tiết và nhận xét đánh giá cụ thể về các sai phạm này.</w:t>
      </w:r>
    </w:p>
    <w:p w:rsidR="00183070" w:rsidRPr="001F1C4F" w:rsidRDefault="00183070" w:rsidP="001F1C4F">
      <w:pPr>
        <w:spacing w:before="40" w:line="360" w:lineRule="atLeast"/>
        <w:ind w:firstLine="720"/>
        <w:jc w:val="both"/>
        <w:rPr>
          <w:color w:val="002060"/>
        </w:rPr>
      </w:pPr>
      <w:r w:rsidRPr="001F1C4F">
        <w:rPr>
          <w:color w:val="002060"/>
        </w:rPr>
        <w:t xml:space="preserve">Đối với các khoản cho vay ưu đãi và cho vay đầu tư xây dựng theo kế hoạch Nhà nước của đối tượng đi vay </w:t>
      </w:r>
      <w:r w:rsidRPr="001F1C4F">
        <w:rPr>
          <w:rFonts w:ascii=".VnTime" w:hAnsi=".VnTime"/>
          <w:color w:val="002060"/>
        </w:rPr>
        <w:t>cÇn kiÓm tra, ®èi chiÕu víi c¸c quy ®Þnh hiÖn hµnh ®Ó ph¸t hiÖn c¸c tr</w:t>
      </w:r>
      <w:r w:rsidRPr="001F1C4F">
        <w:rPr>
          <w:rFonts w:ascii=".VnTime" w:hAnsi=".VnTime"/>
          <w:color w:val="002060"/>
        </w:rPr>
        <w:softHyphen/>
        <w:t>êng hîp ®èi t</w:t>
      </w:r>
      <w:r w:rsidRPr="001F1C4F">
        <w:rPr>
          <w:rFonts w:ascii=".VnTime" w:hAnsi=".VnTime"/>
          <w:color w:val="002060"/>
        </w:rPr>
        <w:softHyphen/>
        <w:t xml:space="preserve">îng vay vèn </w:t>
      </w:r>
      <w:r w:rsidR="00DD7236" w:rsidRPr="001F1C4F">
        <w:rPr>
          <w:color w:val="002060"/>
          <w:lang w:val="vi-VN"/>
        </w:rPr>
        <w:t>ư</w:t>
      </w:r>
      <w:r w:rsidRPr="001F1C4F">
        <w:rPr>
          <w:color w:val="002060"/>
        </w:rPr>
        <w:softHyphen/>
      </w:r>
      <w:r w:rsidRPr="001F1C4F">
        <w:rPr>
          <w:rFonts w:ascii=".VnTime" w:hAnsi=".VnTime"/>
          <w:color w:val="002060"/>
        </w:rPr>
        <w:t xml:space="preserve">u </w:t>
      </w:r>
      <w:r w:rsidRPr="001F1C4F">
        <w:rPr>
          <w:color w:val="002060"/>
        </w:rPr>
        <w:t>đãi</w:t>
      </w:r>
      <w:r w:rsidRPr="001F1C4F">
        <w:rPr>
          <w:rFonts w:ascii=".VnTime" w:hAnsi=".VnTime"/>
          <w:color w:val="002060"/>
        </w:rPr>
        <w:t xml:space="preserve"> kh«ng ®óng quy ®Þnh hoÆc ®i</w:t>
      </w:r>
      <w:r w:rsidRPr="001F1C4F">
        <w:rPr>
          <w:color w:val="002060"/>
        </w:rPr>
        <w:t xml:space="preserve"> vay của Chính phủ rồi lại cho vay lại kiếm lời.</w:t>
      </w:r>
    </w:p>
    <w:p w:rsidR="00183070" w:rsidRPr="001F1C4F" w:rsidRDefault="00183070" w:rsidP="001F1C4F">
      <w:pPr>
        <w:spacing w:before="40" w:line="360" w:lineRule="atLeast"/>
        <w:ind w:firstLine="720"/>
        <w:jc w:val="both"/>
        <w:rPr>
          <w:color w:val="002060"/>
        </w:rPr>
      </w:pPr>
      <w:r w:rsidRPr="001F1C4F">
        <w:rPr>
          <w:color w:val="002060"/>
        </w:rPr>
        <w:t xml:space="preserve">Đối với cho vay theo uỷ thác </w:t>
      </w:r>
      <w:r w:rsidR="00CB4909" w:rsidRPr="001F1C4F">
        <w:rPr>
          <w:color w:val="002060"/>
        </w:rPr>
        <w:t>KTV</w:t>
      </w:r>
      <w:r w:rsidRPr="001F1C4F">
        <w:rPr>
          <w:color w:val="002060"/>
        </w:rPr>
        <w:t xml:space="preserve"> đối chiếu các quy định của pháp luật về tín dụng với các hợp đồng uỷ thác của đơn vị.</w:t>
      </w:r>
    </w:p>
    <w:p w:rsidR="00183070" w:rsidRPr="001F1C4F" w:rsidRDefault="00183070" w:rsidP="001F1C4F">
      <w:pPr>
        <w:spacing w:before="40" w:line="360" w:lineRule="atLeast"/>
        <w:ind w:firstLine="720"/>
        <w:jc w:val="both"/>
        <w:rPr>
          <w:color w:val="002060"/>
        </w:rPr>
      </w:pPr>
      <w:r w:rsidRPr="001F1C4F">
        <w:rPr>
          <w:color w:val="002060"/>
        </w:rPr>
        <w:t xml:space="preserve">Trên cơ sở kết quả kiểm toán và việc chấp hành quy định về nghiệp vụ cho vay </w:t>
      </w:r>
      <w:r w:rsidR="00CB4909" w:rsidRPr="001F1C4F">
        <w:rPr>
          <w:color w:val="002060"/>
        </w:rPr>
        <w:t>KTV</w:t>
      </w:r>
      <w:r w:rsidRPr="001F1C4F">
        <w:rPr>
          <w:color w:val="002060"/>
        </w:rPr>
        <w:t xml:space="preserve"> nhận xét, đánh giá và xác định mức độ ảnh hưởng của nó tới chất lượng nợ vay.</w:t>
      </w:r>
    </w:p>
    <w:p w:rsidR="00183070" w:rsidRPr="001F1C4F" w:rsidRDefault="00183070" w:rsidP="001F1C4F">
      <w:pPr>
        <w:spacing w:before="40" w:line="360" w:lineRule="atLeast"/>
        <w:ind w:firstLine="720"/>
        <w:jc w:val="both"/>
        <w:rPr>
          <w:color w:val="002060"/>
        </w:rPr>
      </w:pPr>
      <w:r w:rsidRPr="001F1C4F">
        <w:rPr>
          <w:color w:val="002060"/>
        </w:rPr>
        <w:t>+ Đối với nghiệp vụ bảo lãnh:</w:t>
      </w:r>
    </w:p>
    <w:p w:rsidR="00183070" w:rsidRPr="001F1C4F" w:rsidRDefault="00183070" w:rsidP="001F1C4F">
      <w:pPr>
        <w:spacing w:before="40" w:line="360" w:lineRule="atLeast"/>
        <w:ind w:firstLine="720"/>
        <w:jc w:val="both"/>
        <w:rPr>
          <w:color w:val="002060"/>
        </w:rPr>
      </w:pPr>
      <w:r w:rsidRPr="001F1C4F">
        <w:rPr>
          <w:color w:val="002060"/>
        </w:rPr>
        <w:t>Kiểm tra tổng số dư bảo lãnh của đơn vị được kiểm toán so với mức quy định cho phép bảo lãnh; kiểm tra tình hình ký quỹ bảo lãnh.</w:t>
      </w:r>
    </w:p>
    <w:p w:rsidR="00183070" w:rsidRPr="001F1C4F" w:rsidRDefault="00183070" w:rsidP="001F1C4F">
      <w:pPr>
        <w:spacing w:before="40" w:line="360" w:lineRule="atLeast"/>
        <w:ind w:firstLine="720"/>
        <w:jc w:val="both"/>
        <w:rPr>
          <w:color w:val="002060"/>
        </w:rPr>
      </w:pPr>
      <w:r w:rsidRPr="001F1C4F">
        <w:rPr>
          <w:color w:val="002060"/>
        </w:rPr>
        <w:t xml:space="preserve">i/ Bảo lãnh vay vốn nước ngoài: </w:t>
      </w:r>
    </w:p>
    <w:p w:rsidR="00183070" w:rsidRPr="001F1C4F" w:rsidRDefault="00183070" w:rsidP="001F1C4F">
      <w:pPr>
        <w:spacing w:before="40" w:line="360" w:lineRule="atLeast"/>
        <w:ind w:firstLine="720"/>
        <w:jc w:val="both"/>
        <w:rPr>
          <w:color w:val="002060"/>
        </w:rPr>
      </w:pPr>
      <w:r w:rsidRPr="001F1C4F">
        <w:rPr>
          <w:color w:val="002060"/>
        </w:rPr>
        <w:t>Kiểm tra, xác định đối tượng được bảo lãnh (bên được bảo lãnh) có đủ điều kiện theo quy định; kiểm tra việc chấp hành quy chế vay và trả nợ nước ngoài của Chính phủ gồm: hợp đồng vay vốn, phương án, dự án đầu tư, tài sản bảo đảm...</w:t>
      </w:r>
    </w:p>
    <w:p w:rsidR="00183070" w:rsidRPr="001F1C4F" w:rsidRDefault="00183070" w:rsidP="001F1C4F">
      <w:pPr>
        <w:spacing w:before="40" w:line="360" w:lineRule="atLeast"/>
        <w:ind w:firstLine="720"/>
        <w:jc w:val="both"/>
        <w:rPr>
          <w:color w:val="002060"/>
        </w:rPr>
      </w:pPr>
      <w:r w:rsidRPr="001F1C4F">
        <w:rPr>
          <w:color w:val="002060"/>
        </w:rPr>
        <w:t>Kiểm tra xác định các hình thức bảo lãnh có phù hợp với thông lệ quốc tế và quy định của Chính phủ Việt Nam (lưu ý hình thức L/C mua hàng trả chậm).</w:t>
      </w:r>
    </w:p>
    <w:p w:rsidR="00183070" w:rsidRPr="001F1C4F" w:rsidRDefault="00183070" w:rsidP="001F1C4F">
      <w:pPr>
        <w:spacing w:before="40" w:line="360" w:lineRule="atLeast"/>
        <w:ind w:firstLine="720"/>
        <w:jc w:val="both"/>
        <w:rPr>
          <w:color w:val="002060"/>
        </w:rPr>
      </w:pPr>
      <w:r w:rsidRPr="001F1C4F">
        <w:rPr>
          <w:color w:val="002060"/>
        </w:rPr>
        <w:t>Kiểm tra thời hạn bảo lãnh, thời gian vay vốn, khả năng trả nợ của bên được bảo lãnh có phù hợp, lô gích, phát hiện các dấu hiệu bất thường.</w:t>
      </w:r>
    </w:p>
    <w:p w:rsidR="00183070" w:rsidRPr="001F1C4F" w:rsidRDefault="00183070" w:rsidP="001F1C4F">
      <w:pPr>
        <w:spacing w:before="40" w:line="360" w:lineRule="atLeast"/>
        <w:ind w:firstLine="720"/>
        <w:jc w:val="both"/>
        <w:rPr>
          <w:color w:val="002060"/>
        </w:rPr>
      </w:pPr>
      <w:r w:rsidRPr="001F1C4F">
        <w:rPr>
          <w:color w:val="002060"/>
        </w:rPr>
        <w:t>ii/ Bảo lãnh trong nước:</w:t>
      </w:r>
    </w:p>
    <w:p w:rsidR="00183070" w:rsidRPr="001F1C4F" w:rsidRDefault="00183070" w:rsidP="001F1C4F">
      <w:pPr>
        <w:spacing w:before="40" w:line="360" w:lineRule="atLeast"/>
        <w:ind w:firstLine="720"/>
        <w:jc w:val="both"/>
        <w:rPr>
          <w:color w:val="002060"/>
        </w:rPr>
      </w:pPr>
      <w:r w:rsidRPr="001F1C4F">
        <w:rPr>
          <w:color w:val="002060"/>
        </w:rPr>
        <w:t xml:space="preserve">Kiểm tra, xác định bên được bảo lãnh có đủ điều kiện theo quy định như: kinh doanh có lãi; có tín nhiệm trong quan hệ tín dụng, thanh toán; có tài sản bảo đảm;... </w:t>
      </w:r>
    </w:p>
    <w:p w:rsidR="00183070" w:rsidRPr="001F1C4F" w:rsidRDefault="00183070" w:rsidP="001F1C4F">
      <w:pPr>
        <w:spacing w:before="40" w:line="360" w:lineRule="atLeast"/>
        <w:ind w:firstLine="720"/>
        <w:jc w:val="both"/>
        <w:rPr>
          <w:color w:val="002060"/>
        </w:rPr>
      </w:pPr>
      <w:r w:rsidRPr="001F1C4F">
        <w:rPr>
          <w:color w:val="002060"/>
        </w:rPr>
        <w:t xml:space="preserve">Kiểm tra các loại hồ sơ, thủ tục bảo lãnh có đầy đủ theo quy định. Nội dung cam kết với bên nhận bảo lãnh (theo từng loại: bảo lãnh dự thầu, bảo lãnh thực hiện hợp đồng, bảo lãnh thanh toán, bảo lãnh bảo đảm hoàn trả vốn vay,...). </w:t>
      </w:r>
    </w:p>
    <w:p w:rsidR="00183070" w:rsidRPr="001F1C4F" w:rsidRDefault="00183070" w:rsidP="001F1C4F">
      <w:pPr>
        <w:spacing w:before="40" w:line="360" w:lineRule="atLeast"/>
        <w:ind w:firstLine="720"/>
        <w:jc w:val="both"/>
        <w:rPr>
          <w:color w:val="002060"/>
        </w:rPr>
      </w:pPr>
      <w:r w:rsidRPr="001F1C4F">
        <w:rPr>
          <w:color w:val="002060"/>
        </w:rPr>
        <w:t>+  Đối với nghiệp vụ cho thuê tài chính:</w:t>
      </w:r>
    </w:p>
    <w:p w:rsidR="00183070" w:rsidRPr="001F1C4F" w:rsidRDefault="00183070" w:rsidP="001F1C4F">
      <w:pPr>
        <w:spacing w:before="40" w:line="360" w:lineRule="atLeast"/>
        <w:ind w:firstLine="720"/>
        <w:jc w:val="both"/>
        <w:rPr>
          <w:color w:val="002060"/>
        </w:rPr>
      </w:pPr>
      <w:r w:rsidRPr="001F1C4F">
        <w:rPr>
          <w:color w:val="002060"/>
        </w:rPr>
        <w:t>Kiểm tra, đánh giá bên thuê về các điều kiện cho thuê (như là đơn vị được thành lập theo pháp luật Việt Nam, sản xuất kinh doanh có lãi, tài chính lành mạnh, có dự án khả thi,..).</w:t>
      </w:r>
    </w:p>
    <w:p w:rsidR="00183070" w:rsidRPr="001F1C4F" w:rsidRDefault="00183070" w:rsidP="001F1C4F">
      <w:pPr>
        <w:spacing w:before="40" w:line="360" w:lineRule="atLeast"/>
        <w:ind w:firstLine="720"/>
        <w:jc w:val="both"/>
        <w:rPr>
          <w:color w:val="002060"/>
        </w:rPr>
      </w:pPr>
      <w:r w:rsidRPr="001F1C4F">
        <w:rPr>
          <w:color w:val="002060"/>
        </w:rPr>
        <w:t>Kiểm tra hồ sơ xin thuê tài chính của bên đi thuê có đầy đủ theo quy định. Thời hạn thuê phải phù hợp với khả năng cho thuê, thời gian thu hồi vốn của đơn vị. Kiểm tra việc tuân thủ quy định về sử dụng nguồn vốn của Công ty cho thuê tài chính...</w:t>
      </w:r>
    </w:p>
    <w:p w:rsidR="00183070" w:rsidRPr="001F1C4F" w:rsidRDefault="00183070" w:rsidP="001F1C4F">
      <w:pPr>
        <w:spacing w:before="40" w:line="360" w:lineRule="atLeast"/>
        <w:ind w:firstLine="720"/>
        <w:jc w:val="both"/>
        <w:rPr>
          <w:color w:val="002060"/>
        </w:rPr>
      </w:pPr>
      <w:r w:rsidRPr="001F1C4F">
        <w:rPr>
          <w:color w:val="002060"/>
        </w:rPr>
        <w:t>+ Đối với dịch vụ cầm đồ:</w:t>
      </w:r>
    </w:p>
    <w:p w:rsidR="00183070" w:rsidRPr="001F1C4F" w:rsidRDefault="00183070" w:rsidP="001F1C4F">
      <w:pPr>
        <w:spacing w:before="40" w:line="360" w:lineRule="atLeast"/>
        <w:ind w:firstLine="720"/>
        <w:jc w:val="both"/>
        <w:rPr>
          <w:color w:val="002060"/>
        </w:rPr>
      </w:pPr>
      <w:r w:rsidRPr="001F1C4F">
        <w:rPr>
          <w:color w:val="002060"/>
        </w:rPr>
        <w:t>Kiểm tra “giấy chứng nhận đủ điều kiện kinh doanh dịch vụ cầm đồ”, do chi nhánh NHNN cấp cho chi nhánh đơn vị, nếu trong điều lệ tổ chức và hoạt động của đơn vị không có dịch vụ này.</w:t>
      </w:r>
    </w:p>
    <w:p w:rsidR="00183070" w:rsidRPr="001F1C4F" w:rsidRDefault="00183070" w:rsidP="001F1C4F">
      <w:pPr>
        <w:spacing w:before="40" w:line="360" w:lineRule="atLeast"/>
        <w:ind w:firstLine="720"/>
        <w:jc w:val="both"/>
        <w:rPr>
          <w:color w:val="002060"/>
        </w:rPr>
      </w:pPr>
      <w:r w:rsidRPr="001F1C4F">
        <w:rPr>
          <w:color w:val="002060"/>
        </w:rPr>
        <w:t>Kiểm tra, nhận xét về thủ tục cầm đồ, việc lưu giữ và xử lý vật cầm.</w:t>
      </w:r>
    </w:p>
    <w:p w:rsidR="00183070" w:rsidRPr="001F1C4F" w:rsidRDefault="00183070" w:rsidP="001F1C4F">
      <w:pPr>
        <w:spacing w:before="40" w:line="360" w:lineRule="atLeast"/>
        <w:ind w:firstLine="720"/>
        <w:jc w:val="both"/>
        <w:rPr>
          <w:color w:val="002060"/>
        </w:rPr>
      </w:pPr>
      <w:r w:rsidRPr="001F1C4F">
        <w:rPr>
          <w:color w:val="002060"/>
        </w:rPr>
        <w:t>+ Đối với nghiệp vụ chiết khấu:</w:t>
      </w:r>
    </w:p>
    <w:p w:rsidR="00183070" w:rsidRPr="001F1C4F" w:rsidRDefault="00183070" w:rsidP="001F1C4F">
      <w:pPr>
        <w:spacing w:before="40" w:line="360" w:lineRule="atLeast"/>
        <w:ind w:firstLine="720"/>
        <w:jc w:val="both"/>
        <w:rPr>
          <w:color w:val="002060"/>
        </w:rPr>
      </w:pPr>
      <w:r w:rsidRPr="001F1C4F">
        <w:rPr>
          <w:color w:val="002060"/>
        </w:rPr>
        <w:t xml:space="preserve">Kiểm tra việc chấp hành các quy định về chiết khấu, trong đó lưu ý các thương phiếu </w:t>
      </w:r>
      <w:r w:rsidRPr="001F1C4F">
        <w:rPr>
          <w:rFonts w:ascii=".VnTime" w:hAnsi=".VnTime"/>
          <w:color w:val="002060"/>
        </w:rPr>
        <w:t>®</w:t>
      </w:r>
      <w:r w:rsidRPr="001F1C4F">
        <w:rPr>
          <w:rFonts w:ascii=".VnTime" w:hAnsi=".VnTime"/>
          <w:color w:val="002060"/>
        </w:rPr>
        <w:softHyphen/>
        <w:t>îc sö dông ®Ó chiÕt khÊu cã gi¸ trÞ ph¶i lµ nh÷ng th</w:t>
      </w:r>
      <w:r w:rsidRPr="001F1C4F">
        <w:rPr>
          <w:rFonts w:ascii=".VnTime" w:hAnsi=".VnTime"/>
          <w:color w:val="002060"/>
        </w:rPr>
        <w:softHyphen/>
        <w:t>¬ng phiÕu ®¶m b¶o cßn hiÖu lùc vÒ thêi gian vµ ®óng quy ®Þnh ph¸p luËt vÒ l</w:t>
      </w:r>
      <w:r w:rsidRPr="001F1C4F">
        <w:rPr>
          <w:color w:val="002060"/>
        </w:rPr>
        <w:t>ư</w:t>
      </w:r>
      <w:r w:rsidRPr="001F1C4F">
        <w:rPr>
          <w:rFonts w:ascii=".VnTime" w:hAnsi=".VnTime"/>
          <w:color w:val="002060"/>
        </w:rPr>
        <w:t>u thông h</w:t>
      </w:r>
      <w:r w:rsidRPr="001F1C4F">
        <w:rPr>
          <w:rFonts w:ascii=".VnTime"/>
          <w:color w:val="002060"/>
        </w:rPr>
        <w:t>ố</w:t>
      </w:r>
      <w:r w:rsidRPr="001F1C4F">
        <w:rPr>
          <w:rFonts w:ascii=".VnTime" w:hAnsi=".VnTime"/>
          <w:color w:val="002060"/>
        </w:rPr>
        <w:t>i phi</w:t>
      </w:r>
      <w:r w:rsidRPr="001F1C4F">
        <w:rPr>
          <w:rFonts w:ascii=".VnTime"/>
          <w:color w:val="002060"/>
        </w:rPr>
        <w:t>ế</w:t>
      </w:r>
      <w:r w:rsidRPr="001F1C4F">
        <w:rPr>
          <w:rFonts w:ascii=".VnTime" w:hAnsi=".VnTime"/>
          <w:color w:val="002060"/>
        </w:rPr>
        <w:t>u vµ lÖnh phiÕu,</w:t>
      </w:r>
      <w:r w:rsidRPr="001F1C4F">
        <w:rPr>
          <w:color w:val="002060"/>
        </w:rPr>
        <w:t xml:space="preserve"> kiểm tra các giấy tờ có giá về các tiêu chuẩn,điều kiện để được chiết khấu. </w:t>
      </w:r>
    </w:p>
    <w:p w:rsidR="00183070" w:rsidRPr="001F1C4F" w:rsidRDefault="00183070" w:rsidP="001F1C4F">
      <w:pPr>
        <w:spacing w:before="40" w:line="360" w:lineRule="atLeast"/>
        <w:ind w:firstLine="720"/>
        <w:jc w:val="both"/>
        <w:rPr>
          <w:color w:val="002060"/>
        </w:rPr>
      </w:pPr>
      <w:r w:rsidRPr="001F1C4F">
        <w:rPr>
          <w:color w:val="002060"/>
        </w:rPr>
        <w:t xml:space="preserve">Kiểm tra hồ sơ, thủ tục chiết khấu </w:t>
      </w:r>
      <w:r w:rsidRPr="001F1C4F">
        <w:rPr>
          <w:rFonts w:ascii=".VnTime" w:hAnsi=".VnTime"/>
          <w:color w:val="002060"/>
        </w:rPr>
        <w:t>trªn c¶ hai mÆt tÝnh ph¸p lý vµ tÝnh ®Çy ®ñ.</w:t>
      </w:r>
      <w:r w:rsidRPr="001F1C4F">
        <w:rPr>
          <w:color w:val="002060"/>
        </w:rPr>
        <w:t xml:space="preserve"> </w:t>
      </w:r>
    </w:p>
    <w:p w:rsidR="00183070" w:rsidRPr="001F1C4F" w:rsidRDefault="00183070" w:rsidP="001F1C4F">
      <w:pPr>
        <w:spacing w:before="40" w:line="360" w:lineRule="atLeast"/>
        <w:ind w:firstLine="720"/>
        <w:jc w:val="both"/>
        <w:rPr>
          <w:i/>
          <w:color w:val="002060"/>
        </w:rPr>
      </w:pPr>
      <w:r w:rsidRPr="001F1C4F">
        <w:rPr>
          <w:i/>
          <w:color w:val="002060"/>
        </w:rPr>
        <w:t>(Xem Phụ lục 02 hướng dẫn Nhận diện rủi ro và xác định các thủ tục kiểm toán chi tiết hoạt động cho vay đối với Ngân hàng thương mại)</w:t>
      </w:r>
    </w:p>
    <w:p w:rsidR="00183070" w:rsidRPr="001F1C4F" w:rsidRDefault="00183070" w:rsidP="001F1C4F">
      <w:pPr>
        <w:spacing w:before="40" w:line="360" w:lineRule="atLeast"/>
        <w:ind w:firstLine="720"/>
        <w:jc w:val="both"/>
        <w:rPr>
          <w:color w:val="002060"/>
        </w:rPr>
      </w:pPr>
      <w:r w:rsidRPr="001F1C4F">
        <w:rPr>
          <w:color w:val="002060"/>
        </w:rPr>
        <w:t xml:space="preserve">c) Nhận xét, đánh giá </w:t>
      </w:r>
    </w:p>
    <w:p w:rsidR="00183070" w:rsidRPr="001F1C4F" w:rsidRDefault="00183070" w:rsidP="001F1C4F">
      <w:pPr>
        <w:spacing w:before="40" w:line="360" w:lineRule="atLeast"/>
        <w:ind w:firstLine="720"/>
        <w:jc w:val="both"/>
        <w:rPr>
          <w:color w:val="002060"/>
        </w:rPr>
      </w:pPr>
      <w:r w:rsidRPr="001F1C4F">
        <w:rPr>
          <w:color w:val="002060"/>
        </w:rPr>
        <w:t xml:space="preserve">Dựa vào kết quả kiểm tra, </w:t>
      </w:r>
      <w:r w:rsidR="00CB4909" w:rsidRPr="001F1C4F">
        <w:rPr>
          <w:color w:val="002060"/>
        </w:rPr>
        <w:t>KTV</w:t>
      </w:r>
      <w:r w:rsidRPr="001F1C4F">
        <w:rPr>
          <w:color w:val="002060"/>
        </w:rPr>
        <w:t xml:space="preserve"> đưa ra nhận xét, đánh giá trên các mặt sau:</w:t>
      </w:r>
    </w:p>
    <w:p w:rsidR="00183070" w:rsidRPr="001F1C4F" w:rsidRDefault="00183070" w:rsidP="001F1C4F">
      <w:pPr>
        <w:spacing w:before="40" w:line="360" w:lineRule="atLeast"/>
        <w:ind w:firstLine="720"/>
        <w:jc w:val="both"/>
        <w:rPr>
          <w:color w:val="002060"/>
        </w:rPr>
      </w:pPr>
      <w:r w:rsidRPr="001F1C4F">
        <w:rPr>
          <w:color w:val="002060"/>
        </w:rPr>
        <w:t>-  Nhận xét khái quát về quy mô khối lượng, chất lượng tín dụng.</w:t>
      </w:r>
    </w:p>
    <w:p w:rsidR="00183070" w:rsidRPr="001F1C4F" w:rsidRDefault="00183070" w:rsidP="001F1C4F">
      <w:pPr>
        <w:spacing w:before="40" w:line="360" w:lineRule="atLeast"/>
        <w:ind w:firstLine="720"/>
        <w:jc w:val="both"/>
        <w:rPr>
          <w:color w:val="002060"/>
        </w:rPr>
      </w:pPr>
      <w:r w:rsidRPr="001F1C4F">
        <w:rPr>
          <w:color w:val="002060"/>
        </w:rPr>
        <w:t>- Ph</w:t>
      </w:r>
      <w:r w:rsidRPr="001F1C4F">
        <w:rPr>
          <w:rFonts w:ascii=".VnTime" w:hAnsi=".VnTime"/>
          <w:color w:val="002060"/>
        </w:rPr>
        <w:t>¶</w:t>
      </w:r>
      <w:r w:rsidRPr="001F1C4F">
        <w:rPr>
          <w:color w:val="002060"/>
        </w:rPr>
        <w:t xml:space="preserve">n </w:t>
      </w:r>
      <w:r w:rsidRPr="001F1C4F">
        <w:rPr>
          <w:rFonts w:ascii=".VnTime" w:hAnsi=".VnTime"/>
          <w:color w:val="002060"/>
        </w:rPr>
        <w:t>¶</w:t>
      </w:r>
      <w:r w:rsidRPr="001F1C4F">
        <w:rPr>
          <w:color w:val="002060"/>
        </w:rPr>
        <w:t>nh các nghiệp vụ cho vay, bảo lãnh, chiết khấu,... không đúng quy định; Việc chấp hành quy định các văn bản pháp quy về hoạt động tín dụng.</w:t>
      </w:r>
    </w:p>
    <w:p w:rsidR="00183070" w:rsidRPr="001F1C4F" w:rsidRDefault="00183070" w:rsidP="001F1C4F">
      <w:pPr>
        <w:spacing w:before="40" w:line="360" w:lineRule="atLeast"/>
        <w:ind w:firstLine="720"/>
        <w:jc w:val="both"/>
        <w:rPr>
          <w:color w:val="002060"/>
        </w:rPr>
      </w:pPr>
      <w:r w:rsidRPr="001F1C4F">
        <w:rPr>
          <w:color w:val="002060"/>
        </w:rPr>
        <w:t xml:space="preserve">-  Nhận xét việc chấp hành các quy định đối với từng nghiệp vụ tín dụng. </w:t>
      </w:r>
    </w:p>
    <w:p w:rsidR="00183070" w:rsidRPr="001F1C4F" w:rsidRDefault="00183070" w:rsidP="001F1C4F">
      <w:pPr>
        <w:spacing w:before="40" w:line="360" w:lineRule="atLeast"/>
        <w:ind w:firstLine="720"/>
        <w:jc w:val="both"/>
        <w:rPr>
          <w:i/>
          <w:color w:val="002060"/>
        </w:rPr>
      </w:pPr>
      <w:r w:rsidRPr="001F1C4F">
        <w:rPr>
          <w:i/>
          <w:color w:val="002060"/>
        </w:rPr>
        <w:t xml:space="preserve">3.3.5. </w:t>
      </w:r>
      <w:r w:rsidRPr="001F1C4F">
        <w:rPr>
          <w:color w:val="002060"/>
        </w:rPr>
        <w:t>Kiểm toán, xác định số liệu về đánh giá chất lượng tín dụng, thông qua phân loại nhóm nợ.</w:t>
      </w:r>
    </w:p>
    <w:p w:rsidR="00183070" w:rsidRPr="001F1C4F" w:rsidRDefault="00183070" w:rsidP="001F1C4F">
      <w:pPr>
        <w:spacing w:before="40" w:line="360" w:lineRule="atLeast"/>
        <w:ind w:firstLine="720"/>
        <w:jc w:val="both"/>
        <w:rPr>
          <w:color w:val="002060"/>
        </w:rPr>
      </w:pPr>
      <w:r w:rsidRPr="001F1C4F">
        <w:rPr>
          <w:color w:val="002060"/>
          <w:spacing w:val="-4"/>
        </w:rPr>
        <w:t>Mục tiêu đánh giá chất lượng tín dụng, để phân loại dư nợ, phân loại số dư bảo lãnh, số dư cho thuê tài chính,... làm căn cứ để đưa ra các giải pháp ngăn chặn, hạn chế và xử lý các rủi ro, nhằm bảo đảm an toàn tín dụng và là cơ sở để trích lập quỹ dự phòng</w:t>
      </w:r>
      <w:r w:rsidRPr="001F1C4F">
        <w:rPr>
          <w:color w:val="002060"/>
        </w:rPr>
        <w:t xml:space="preserve">. </w:t>
      </w:r>
    </w:p>
    <w:p w:rsidR="00183070" w:rsidRPr="001F1C4F" w:rsidRDefault="00183070" w:rsidP="001F1C4F">
      <w:pPr>
        <w:spacing w:before="40" w:line="360" w:lineRule="atLeast"/>
        <w:ind w:firstLine="720"/>
        <w:jc w:val="both"/>
        <w:rPr>
          <w:color w:val="002060"/>
        </w:rPr>
      </w:pPr>
      <w:r w:rsidRPr="001F1C4F">
        <w:rPr>
          <w:color w:val="002060"/>
        </w:rPr>
        <w:t>a) Thu thập tài liệu, thông tin</w:t>
      </w:r>
    </w:p>
    <w:p w:rsidR="00183070" w:rsidRPr="001F1C4F" w:rsidRDefault="00183070" w:rsidP="001F1C4F">
      <w:pPr>
        <w:spacing w:before="40" w:line="360" w:lineRule="atLeast"/>
        <w:ind w:firstLine="720"/>
        <w:jc w:val="both"/>
        <w:rPr>
          <w:color w:val="002060"/>
        </w:rPr>
      </w:pPr>
      <w:r w:rsidRPr="001F1C4F">
        <w:rPr>
          <w:color w:val="002060"/>
        </w:rPr>
        <w:t>- Các vă bản quy định của NHNN, của nội bộ NHTM về chính sách phân loại nợ, trích lập dự phòng.</w:t>
      </w:r>
    </w:p>
    <w:p w:rsidR="00183070" w:rsidRPr="001F1C4F" w:rsidRDefault="00183070" w:rsidP="001F1C4F">
      <w:pPr>
        <w:spacing w:before="40" w:line="360" w:lineRule="atLeast"/>
        <w:ind w:firstLine="720"/>
        <w:jc w:val="both"/>
        <w:rPr>
          <w:color w:val="002060"/>
        </w:rPr>
      </w:pPr>
      <w:r w:rsidRPr="001F1C4F">
        <w:rPr>
          <w:color w:val="002060"/>
        </w:rPr>
        <w:t>- Báo cáo phân loại nợ, trích lập dự phòng rủi ro tín dụng theo các quí, năm (lưu ý các thời điểm quan trọng là ngày 30/11 và 31/12 của niên độ được kiểm toán) theo quy định của NHNN, của đơn vị...trong trường hợp cần thiết có thể tham chiếu lấy tham báo cáo phân loại nợ và trích lập dự phòng của thời điểm kiểm toán để so sánh, đánh giá.</w:t>
      </w:r>
    </w:p>
    <w:p w:rsidR="00183070" w:rsidRPr="001F1C4F" w:rsidRDefault="00183070" w:rsidP="001F1C4F">
      <w:pPr>
        <w:spacing w:before="40" w:line="360" w:lineRule="atLeast"/>
        <w:ind w:firstLine="720"/>
        <w:jc w:val="both"/>
        <w:rPr>
          <w:color w:val="002060"/>
        </w:rPr>
      </w:pPr>
      <w:r w:rsidRPr="001F1C4F">
        <w:rPr>
          <w:color w:val="002060"/>
        </w:rPr>
        <w:t>- Sổ theo dõi, báo cáo chuyên đề, báo cáo thống kê của phòng chuyên môn về nghiệp vụ tín dụng.</w:t>
      </w:r>
    </w:p>
    <w:p w:rsidR="00183070" w:rsidRPr="001F1C4F" w:rsidRDefault="00183070" w:rsidP="001F1C4F">
      <w:pPr>
        <w:spacing w:before="40" w:line="360" w:lineRule="atLeast"/>
        <w:ind w:firstLine="720"/>
        <w:jc w:val="both"/>
        <w:rPr>
          <w:color w:val="002060"/>
        </w:rPr>
      </w:pPr>
      <w:r w:rsidRPr="001F1C4F">
        <w:rPr>
          <w:color w:val="002060"/>
        </w:rPr>
        <w:t>- Cân đối tài khoản của đơn vị và các chi nhánh tại các thời điểm phân loại nợ và trích lập dự phòng (lưu ý tại thời điểm 30/11 niên độ kiểm toán) và các tài liệu có liên quan khác.</w:t>
      </w:r>
    </w:p>
    <w:p w:rsidR="00183070" w:rsidRPr="001F1C4F" w:rsidRDefault="00183070" w:rsidP="001F1C4F">
      <w:pPr>
        <w:spacing w:before="40" w:line="360" w:lineRule="atLeast"/>
        <w:ind w:firstLine="720"/>
        <w:jc w:val="both"/>
        <w:rPr>
          <w:color w:val="002060"/>
        </w:rPr>
      </w:pPr>
      <w:r w:rsidRPr="001F1C4F">
        <w:rPr>
          <w:color w:val="002060"/>
        </w:rPr>
        <w:t>b) Phương pháp và thủ tục kiểm toán việc phân loại nợ</w:t>
      </w:r>
    </w:p>
    <w:p w:rsidR="00183070" w:rsidRPr="001F1C4F" w:rsidRDefault="00183070" w:rsidP="001F1C4F">
      <w:pPr>
        <w:spacing w:before="40" w:line="360" w:lineRule="atLeast"/>
        <w:ind w:firstLine="720"/>
        <w:jc w:val="both"/>
        <w:rPr>
          <w:color w:val="002060"/>
        </w:rPr>
      </w:pPr>
      <w:r w:rsidRPr="001F1C4F">
        <w:rPr>
          <w:color w:val="002060"/>
        </w:rPr>
        <w:t>b.1 Đối với nghiệp vụ cho vay:</w:t>
      </w:r>
    </w:p>
    <w:p w:rsidR="00183070" w:rsidRPr="001F1C4F" w:rsidRDefault="00183070" w:rsidP="001F1C4F">
      <w:pPr>
        <w:spacing w:before="40" w:line="360" w:lineRule="atLeast"/>
        <w:ind w:firstLine="720"/>
        <w:jc w:val="both"/>
        <w:rPr>
          <w:color w:val="002060"/>
        </w:rPr>
      </w:pPr>
      <w:r w:rsidRPr="001F1C4F">
        <w:rPr>
          <w:color w:val="002060"/>
        </w:rPr>
        <w:t>*Kiểm toán tổng hợp việc phân loại nợ</w:t>
      </w:r>
    </w:p>
    <w:p w:rsidR="00183070" w:rsidRPr="001F1C4F" w:rsidRDefault="00183070" w:rsidP="001F1C4F">
      <w:pPr>
        <w:spacing w:before="40" w:line="360" w:lineRule="atLeast"/>
        <w:ind w:firstLine="720"/>
        <w:jc w:val="both"/>
        <w:rPr>
          <w:color w:val="002060"/>
        </w:rPr>
      </w:pPr>
      <w:r w:rsidRPr="001F1C4F">
        <w:rPr>
          <w:color w:val="002060"/>
        </w:rPr>
        <w:t>Kiểm toán trên file báo cáo phân loại nợ để đánh giá những trường hợp có thể sai sót như:</w:t>
      </w:r>
    </w:p>
    <w:p w:rsidR="00183070" w:rsidRPr="001F1C4F" w:rsidRDefault="00183070" w:rsidP="001F1C4F">
      <w:pPr>
        <w:spacing w:before="40" w:line="360" w:lineRule="atLeast"/>
        <w:ind w:firstLine="720"/>
        <w:jc w:val="both"/>
        <w:rPr>
          <w:color w:val="002060"/>
        </w:rPr>
      </w:pPr>
      <w:r w:rsidRPr="001F1C4F">
        <w:rPr>
          <w:color w:val="002060"/>
        </w:rPr>
        <w:t>-Kiểm toán tổng hợp tại mỗi Chi nhánh và trên Trụ sở chính của NHTM được kiểm toán nhằm xác định đúng số liệu tổng hợp về phân loại nhóm nợ của Chi nhánh/toàn hệ thống. KTV cần đối chiếu số dư nợ trên Biểu phân loại nợ với số dư trên tài khoản cân đối kế toán tại mỗi thời điểm;</w:t>
      </w:r>
    </w:p>
    <w:p w:rsidR="00183070" w:rsidRPr="001F1C4F" w:rsidRDefault="00183070" w:rsidP="001F1C4F">
      <w:pPr>
        <w:spacing w:before="40" w:line="360" w:lineRule="atLeast"/>
        <w:ind w:firstLine="720"/>
        <w:jc w:val="both"/>
        <w:rPr>
          <w:color w:val="002060"/>
        </w:rPr>
      </w:pPr>
      <w:r w:rsidRPr="001F1C4F">
        <w:rPr>
          <w:color w:val="002060"/>
        </w:rPr>
        <w:t xml:space="preserve">- Kiểm toán, xác định trên toàn hệ thống/Chi nhánh việc 01 (một) khách hàng vay tại nhiều Chi nhánh trực thuộc của NHTM đó, theo quy định thì tất cả các khoản vay của KH đó tại Các chi nhánh phải được xếp cùng một nhóm nợ có mức độ rủi ro cao nhất. </w:t>
      </w:r>
    </w:p>
    <w:p w:rsidR="00183070" w:rsidRPr="001F1C4F" w:rsidRDefault="00183070" w:rsidP="001F1C4F">
      <w:pPr>
        <w:widowControl w:val="0"/>
        <w:spacing w:before="40" w:line="360" w:lineRule="atLeast"/>
        <w:ind w:firstLine="720"/>
        <w:jc w:val="both"/>
        <w:rPr>
          <w:color w:val="002060"/>
          <w:lang w:val="nl-NL"/>
        </w:rPr>
      </w:pPr>
      <w:r w:rsidRPr="001F1C4F">
        <w:rPr>
          <w:color w:val="002060"/>
          <w:lang w:val="nl-NL"/>
        </w:rPr>
        <w:t>- Đối chiếu thông tin CIC đối với các khách hàng có vay tại nhiều NHTM để phân loại nợ và trích lập dự phòng bởi lẽ: theo quy định hiện hành thì toàn bộ các khách hàng phải được phân loại theo nhóm nợ cao nhất dựa vào thông tin CIC.</w:t>
      </w:r>
    </w:p>
    <w:p w:rsidR="00183070" w:rsidRPr="001F1C4F" w:rsidRDefault="00183070" w:rsidP="001F1C4F">
      <w:pPr>
        <w:spacing w:before="40" w:line="360" w:lineRule="atLeast"/>
        <w:ind w:firstLine="720"/>
        <w:jc w:val="both"/>
        <w:rPr>
          <w:color w:val="002060"/>
        </w:rPr>
      </w:pPr>
      <w:r w:rsidRPr="001F1C4F">
        <w:rPr>
          <w:color w:val="002060"/>
        </w:rPr>
        <w:t>*Kiểm toán chi tiết việc phân loại nhóm nợ:</w:t>
      </w:r>
    </w:p>
    <w:p w:rsidR="00183070" w:rsidRPr="001F1C4F" w:rsidRDefault="00183070" w:rsidP="001F1C4F">
      <w:pPr>
        <w:widowControl w:val="0"/>
        <w:spacing w:before="40" w:line="360" w:lineRule="atLeast"/>
        <w:ind w:firstLine="720"/>
        <w:jc w:val="both"/>
        <w:rPr>
          <w:color w:val="002060"/>
          <w:lang w:val="nl-NL"/>
        </w:rPr>
      </w:pPr>
      <w:r w:rsidRPr="001F1C4F">
        <w:rPr>
          <w:color w:val="002060"/>
          <w:lang w:val="nl-NL"/>
        </w:rPr>
        <w:t>-Phân tích, đánh giá để chọn mẫu khoản vay cần kiểm tra chi tiết việc phân loại nợ (trên cơ sở hồ sơ tín dụng đã chọn, đồng thời có thể chọn thêm các hồ sơ không kiểm toán đầy đủ mà chỉ kiểm toán việc trích lập dự phòng).</w:t>
      </w:r>
    </w:p>
    <w:p w:rsidR="00183070" w:rsidRPr="001F1C4F" w:rsidRDefault="00183070" w:rsidP="001F1C4F">
      <w:pPr>
        <w:widowControl w:val="0"/>
        <w:spacing w:before="40" w:line="360" w:lineRule="atLeast"/>
        <w:ind w:firstLine="720"/>
        <w:jc w:val="both"/>
        <w:rPr>
          <w:color w:val="002060"/>
          <w:lang w:val="nl-NL"/>
        </w:rPr>
      </w:pPr>
      <w:r w:rsidRPr="001F1C4F">
        <w:rPr>
          <w:color w:val="002060"/>
          <w:lang w:val="nl-NL"/>
        </w:rPr>
        <w:t>-Cách kiểm tra chi tiết đối với các trường hợp phân loại theo định lượng: Thực hiện việc đối chiếu kỳ trả nợ theo hợp đồng và ngày trả nợ của khách hàng từ đấy tính ra được khách hàng đã trả nợ có đúng theo lịch trả nợ không? để điều chỉnh cho phù hợp theo quy định chuyển nhóm nợ về mặt định lượng.</w:t>
      </w:r>
    </w:p>
    <w:p w:rsidR="00183070" w:rsidRPr="001F1C4F" w:rsidRDefault="00183070" w:rsidP="001F1C4F">
      <w:pPr>
        <w:widowControl w:val="0"/>
        <w:spacing w:before="40" w:line="360" w:lineRule="atLeast"/>
        <w:ind w:firstLine="720"/>
        <w:jc w:val="both"/>
        <w:rPr>
          <w:color w:val="002060"/>
          <w:lang w:val="nl-NL"/>
        </w:rPr>
      </w:pPr>
      <w:r w:rsidRPr="001F1C4F">
        <w:rPr>
          <w:color w:val="002060"/>
          <w:lang w:val="nl-NL"/>
        </w:rPr>
        <w:t xml:space="preserve">-Cách kiểm tra chi tiết đối với các trường hợp sử dụng phân loại nợ theo định tính: </w:t>
      </w:r>
    </w:p>
    <w:p w:rsidR="00183070" w:rsidRPr="001F1C4F" w:rsidRDefault="00183070" w:rsidP="001F1C4F">
      <w:pPr>
        <w:widowControl w:val="0"/>
        <w:spacing w:before="40" w:line="360" w:lineRule="atLeast"/>
        <w:ind w:firstLine="720"/>
        <w:jc w:val="both"/>
        <w:rPr>
          <w:color w:val="002060"/>
          <w:lang w:val="nl-NL"/>
        </w:rPr>
      </w:pPr>
      <w:r w:rsidRPr="001F1C4F">
        <w:rPr>
          <w:color w:val="002060"/>
          <w:lang w:val="nl-NL"/>
        </w:rPr>
        <w:t xml:space="preserve">+ Kiểm tra lại hệ thống các chỉ tiêu chấm điểm của </w:t>
      </w:r>
      <w:r w:rsidR="00020796" w:rsidRPr="001F1C4F">
        <w:rPr>
          <w:color w:val="002060"/>
          <w:lang w:val="nl-NL"/>
        </w:rPr>
        <w:t>NHTM</w:t>
      </w:r>
      <w:r w:rsidRPr="001F1C4F">
        <w:rPr>
          <w:color w:val="002060"/>
          <w:lang w:val="nl-NL"/>
        </w:rPr>
        <w:t xml:space="preserve"> có đảm bảo tính phù hợp với các nhóm ngành nghề khác nhau không và chính xác hay không, đã được NHNN  chấp thuận hay không. </w:t>
      </w:r>
    </w:p>
    <w:p w:rsidR="00183070" w:rsidRPr="001F1C4F" w:rsidRDefault="00183070" w:rsidP="001F1C4F">
      <w:pPr>
        <w:widowControl w:val="0"/>
        <w:spacing w:before="40" w:line="360" w:lineRule="atLeast"/>
        <w:ind w:firstLine="720"/>
        <w:jc w:val="both"/>
        <w:rPr>
          <w:color w:val="002060"/>
          <w:lang w:val="nl-NL"/>
        </w:rPr>
      </w:pPr>
      <w:r w:rsidRPr="001F1C4F">
        <w:rPr>
          <w:color w:val="002060"/>
          <w:lang w:val="nl-NL"/>
        </w:rPr>
        <w:t>+ Kiểm tra lại các khâu từ khâu nhập dữ liệu thông tin tài chính, phi tài chính đã đảm bảo tính chính xác và hợp lý hay chưa;</w:t>
      </w:r>
    </w:p>
    <w:p w:rsidR="00183070" w:rsidRPr="001F1C4F" w:rsidRDefault="00183070" w:rsidP="001F1C4F">
      <w:pPr>
        <w:widowControl w:val="0"/>
        <w:spacing w:before="40" w:line="360" w:lineRule="atLeast"/>
        <w:ind w:firstLine="720"/>
        <w:jc w:val="both"/>
        <w:rPr>
          <w:color w:val="002060"/>
          <w:lang w:val="nl-NL"/>
        </w:rPr>
      </w:pPr>
      <w:r w:rsidRPr="001F1C4F">
        <w:rPr>
          <w:color w:val="002060"/>
          <w:lang w:val="nl-NL"/>
        </w:rPr>
        <w:t>+ Phân tích, đánh giá bảng chấm điểm của CN; chọn mẫu hồ sơ khách hàng yêu cầu chi nhánh cho vào phần mềm để chấm điểm lại. Thực hiện chấm điểm lại các khoản mục có trong số lớn và các khoản mục có nghi ngờ; từ đó tính lại tổng điểm.</w:t>
      </w:r>
    </w:p>
    <w:p w:rsidR="00183070" w:rsidRPr="001F1C4F" w:rsidRDefault="00183070" w:rsidP="001F1C4F">
      <w:pPr>
        <w:widowControl w:val="0"/>
        <w:spacing w:before="40" w:line="360" w:lineRule="atLeast"/>
        <w:ind w:firstLine="720"/>
        <w:jc w:val="both"/>
        <w:rPr>
          <w:color w:val="002060"/>
          <w:lang w:val="nl-NL"/>
        </w:rPr>
      </w:pPr>
      <w:r w:rsidRPr="001F1C4F">
        <w:rPr>
          <w:color w:val="002060"/>
          <w:lang w:val="nl-NL"/>
        </w:rPr>
        <w:t>- Đối chiếu nhóm nợ của Chi nhánh với thông tin có liên quan trên CIC tại cùng thời điểm.</w:t>
      </w:r>
    </w:p>
    <w:p w:rsidR="00183070" w:rsidRPr="001F1C4F" w:rsidRDefault="00183070" w:rsidP="001F1C4F">
      <w:pPr>
        <w:spacing w:before="40" w:line="360" w:lineRule="atLeast"/>
        <w:ind w:firstLine="720"/>
        <w:jc w:val="both"/>
        <w:rPr>
          <w:color w:val="002060"/>
        </w:rPr>
      </w:pPr>
      <w:r w:rsidRPr="001F1C4F">
        <w:rPr>
          <w:color w:val="002060"/>
        </w:rPr>
        <w:t xml:space="preserve">*Trên cơ sở kết quả kiểm tra </w:t>
      </w:r>
      <w:r w:rsidR="00CB4909" w:rsidRPr="001F1C4F">
        <w:rPr>
          <w:color w:val="002060"/>
        </w:rPr>
        <w:t>KTV</w:t>
      </w:r>
      <w:r w:rsidRPr="001F1C4F">
        <w:rPr>
          <w:color w:val="002060"/>
        </w:rPr>
        <w:t xml:space="preserve"> phải phân tích kỹ khoản nợ, để phân nhóm cho phù hợp và đánh giá khả năng thu hồi các khoản nợ, bao gồm: nợ quá hạn/nợ xấu nhưng có khả năng thu hồi, nợ quá hạn/nợ xấu khó có khả năng thu hồi, hoặc không có khả năng thu hồi.</w:t>
      </w:r>
    </w:p>
    <w:p w:rsidR="00183070" w:rsidRPr="001F1C4F" w:rsidRDefault="00183070" w:rsidP="001F1C4F">
      <w:pPr>
        <w:spacing w:before="40" w:line="360" w:lineRule="atLeast"/>
        <w:ind w:firstLine="720"/>
        <w:jc w:val="both"/>
        <w:rPr>
          <w:color w:val="002060"/>
        </w:rPr>
      </w:pPr>
      <w:r w:rsidRPr="001F1C4F">
        <w:rPr>
          <w:color w:val="002060"/>
        </w:rPr>
        <w:t xml:space="preserve">+ Nguyên nhân nợ xấu phải được phân tích rõ để làm cơ sở đánh giá khả năng thu hồi (phân tích khả năng tài chính và tính hoạt động của khách hàng). Số tiền có thể thu nợ từ tiền bán hàng, dịch vụ của bên vay; số tiền có thể thu được từ phát mại tài sản đảm bảo; số tiền không thu được... </w:t>
      </w:r>
    </w:p>
    <w:p w:rsidR="00183070" w:rsidRPr="001F1C4F" w:rsidRDefault="00183070" w:rsidP="001F1C4F">
      <w:pPr>
        <w:spacing w:before="40" w:line="360" w:lineRule="atLeast"/>
        <w:ind w:firstLine="720"/>
        <w:jc w:val="both"/>
        <w:rPr>
          <w:color w:val="002060"/>
          <w:spacing w:val="-4"/>
        </w:rPr>
      </w:pPr>
      <w:r w:rsidRPr="001F1C4F">
        <w:rPr>
          <w:color w:val="002060"/>
          <w:spacing w:val="-4"/>
        </w:rPr>
        <w:t xml:space="preserve">+KTV đồng thời thực hiện kiểm tra, nhận xét lãi cho vay chưa thu được hạch toán ngoại bảng (theo quy định hiện nay là lãi của những khoản nợ từ nhóm 2 đến nhóm 5). </w:t>
      </w:r>
      <w:r w:rsidR="00CB4909" w:rsidRPr="001F1C4F">
        <w:rPr>
          <w:color w:val="002060"/>
          <w:spacing w:val="-4"/>
        </w:rPr>
        <w:t>KTV</w:t>
      </w:r>
      <w:r w:rsidRPr="001F1C4F">
        <w:rPr>
          <w:color w:val="002060"/>
          <w:spacing w:val="-4"/>
        </w:rPr>
        <w:t xml:space="preserve"> cần xác định số lãi cho vay chưa thu từ số liệu trên tài khoản ngoại bảng, tính số lãi chưa thu của nợ trả theo phương thức trả lãi cùng nợ gốc,... đối chiếu số liệu hạch toán lãi cho vay chưa thu được trên TK kế toán ngoại bảng với báo cáo thống kê, báo cáo theo mẫu do đơn vị lập cho kiểm toán để phân tích lãi treo theo các nguyên nhân khách quan, chủ quan đối với khách hàng và đối với đơn vị. </w:t>
      </w:r>
    </w:p>
    <w:p w:rsidR="00183070" w:rsidRPr="001F1C4F" w:rsidRDefault="00183070" w:rsidP="001F1C4F">
      <w:pPr>
        <w:spacing w:before="40" w:line="360" w:lineRule="atLeast"/>
        <w:ind w:firstLine="720"/>
        <w:jc w:val="both"/>
        <w:rPr>
          <w:color w:val="002060"/>
        </w:rPr>
      </w:pPr>
      <w:r w:rsidRPr="001F1C4F">
        <w:rPr>
          <w:color w:val="002060"/>
        </w:rPr>
        <w:t>b.2 Kiểm toán Nghiệp vụ bảo lãnh:</w:t>
      </w:r>
    </w:p>
    <w:p w:rsidR="00183070" w:rsidRPr="001F1C4F" w:rsidRDefault="00183070" w:rsidP="001F1C4F">
      <w:pPr>
        <w:spacing w:before="40" w:line="360" w:lineRule="atLeast"/>
        <w:ind w:firstLine="720"/>
        <w:jc w:val="both"/>
        <w:rPr>
          <w:color w:val="002060"/>
        </w:rPr>
      </w:pPr>
      <w:r w:rsidRPr="001F1C4F">
        <w:rPr>
          <w:color w:val="002060"/>
        </w:rPr>
        <w:t>+ Kiểm toán doanh số bảo lãnh, số tiền đã thanh toán trong kỳ kiểm toán, số dư cuối kỳ. Căn cứ để kiểm toán là số liệu hạch toán nhập, xuất tài khoản ngoại bảng; số tiền phải trả thay ở tài khoản nội bảng (số tiền đã thanh toán bằng doanh số xuất tài khoản ngoại bảng, trừ đi doanh số xuất tương ứng với số tiền trả thay, cộng với số tiền khách hàng đã trả đơn vị về số tiền đơn vị trả thay).</w:t>
      </w:r>
    </w:p>
    <w:p w:rsidR="00183070" w:rsidRPr="001F1C4F" w:rsidRDefault="00183070" w:rsidP="001F1C4F">
      <w:pPr>
        <w:spacing w:before="40" w:line="360" w:lineRule="atLeast"/>
        <w:ind w:firstLine="720"/>
        <w:jc w:val="both"/>
        <w:rPr>
          <w:color w:val="002060"/>
        </w:rPr>
      </w:pPr>
      <w:r w:rsidRPr="001F1C4F">
        <w:rPr>
          <w:color w:val="002060"/>
        </w:rPr>
        <w:t>+ Kiểm tra, nhận xét chất lượng số dư bảo lãnh cuối kỳ kiểm toán: Căn cứ vào các báo cáo, sổ sách và phiếu điều tra; xem xét giá trị vật tư, hàng hoá, dịch vụ tương ứng với số dư bảo lãnh (trường hợp bảo lãnh mua hàng trả chậm ngắn hạn); xem xét tình hình hoạt động, hiệu quả của dự án đầu tư; nguồn tiền để thanh toán cho bên nhận bảo lãnh từ khấu hao, lợi nhuận, nguồn khác (trường hợp bảo lãnh trung, dài hạn mua trả chậm thiết bị, công nghệ); xem xét việc thực hiện các nghĩa vụ của bên được bảo lãnh (trường hợp bảo lãnh dự thầu, thực hiện hợp đồng...).</w:t>
      </w:r>
    </w:p>
    <w:p w:rsidR="00183070" w:rsidRPr="001F1C4F" w:rsidRDefault="00183070" w:rsidP="001F1C4F">
      <w:pPr>
        <w:spacing w:before="40" w:line="360" w:lineRule="atLeast"/>
        <w:ind w:firstLine="720"/>
        <w:jc w:val="both"/>
        <w:rPr>
          <w:color w:val="002060"/>
        </w:rPr>
      </w:pPr>
      <w:r w:rsidRPr="001F1C4F">
        <w:rPr>
          <w:color w:val="002060"/>
        </w:rPr>
        <w:t>+ Đối với các trường hợp trả thay phải phân tích kỹ nguyên nhân, nguồn thu và giá trị tài sản bảo đảm, ước tính số tiền có thể thu từ phát mại tài sản và nguồn khác.</w:t>
      </w:r>
    </w:p>
    <w:p w:rsidR="00183070" w:rsidRPr="001F1C4F" w:rsidRDefault="00183070" w:rsidP="001F1C4F">
      <w:pPr>
        <w:spacing w:before="40" w:line="360" w:lineRule="atLeast"/>
        <w:ind w:firstLine="720"/>
        <w:jc w:val="both"/>
        <w:rPr>
          <w:color w:val="002060"/>
        </w:rPr>
      </w:pPr>
      <w:r w:rsidRPr="001F1C4F">
        <w:rPr>
          <w:color w:val="002060"/>
        </w:rPr>
        <w:t>b.3 Kiểm toán Nghiệp vụ cho thuê tài chính:</w:t>
      </w:r>
    </w:p>
    <w:p w:rsidR="00183070" w:rsidRPr="001F1C4F" w:rsidRDefault="00183070" w:rsidP="001F1C4F">
      <w:pPr>
        <w:spacing w:before="40" w:line="360" w:lineRule="atLeast"/>
        <w:ind w:firstLine="720"/>
        <w:jc w:val="both"/>
        <w:rPr>
          <w:color w:val="002060"/>
        </w:rPr>
      </w:pPr>
      <w:r w:rsidRPr="001F1C4F">
        <w:rPr>
          <w:color w:val="002060"/>
        </w:rPr>
        <w:t>+ Kiểm tra, nhận xét tình hình, hiệu quả sử dụng tài sản thuê.</w:t>
      </w:r>
    </w:p>
    <w:p w:rsidR="00183070" w:rsidRPr="001F1C4F" w:rsidRDefault="00183070" w:rsidP="001F1C4F">
      <w:pPr>
        <w:spacing w:before="40" w:line="360" w:lineRule="atLeast"/>
        <w:ind w:firstLine="720"/>
        <w:jc w:val="both"/>
        <w:rPr>
          <w:color w:val="002060"/>
        </w:rPr>
      </w:pPr>
      <w:r w:rsidRPr="001F1C4F">
        <w:rPr>
          <w:color w:val="002060"/>
        </w:rPr>
        <w:t>+ Kiểm tra nguồn trả tiền thuê của bên thuê từ việc sử dụng tài sản thuê và nguồn khác.</w:t>
      </w:r>
    </w:p>
    <w:p w:rsidR="00183070" w:rsidRPr="001F1C4F" w:rsidRDefault="00183070" w:rsidP="001F1C4F">
      <w:pPr>
        <w:spacing w:before="40" w:line="360" w:lineRule="atLeast"/>
        <w:ind w:firstLine="720"/>
        <w:jc w:val="both"/>
        <w:rPr>
          <w:color w:val="002060"/>
        </w:rPr>
      </w:pPr>
      <w:r w:rsidRPr="001F1C4F">
        <w:rPr>
          <w:color w:val="002060"/>
        </w:rPr>
        <w:t>+ Đối với trường hợp chậm trả tiền thuê, phải phân tích rõ nguyên nhân, dự kiến khả năng thu hồi từ tiền bán tài sản cho thuê hoặc cho bên khác thuê.</w:t>
      </w:r>
    </w:p>
    <w:p w:rsidR="00183070" w:rsidRPr="001F1C4F" w:rsidRDefault="00183070" w:rsidP="001F1C4F">
      <w:pPr>
        <w:spacing w:before="40" w:line="360" w:lineRule="atLeast"/>
        <w:ind w:firstLine="720"/>
        <w:jc w:val="both"/>
        <w:rPr>
          <w:color w:val="002060"/>
        </w:rPr>
      </w:pPr>
      <w:r w:rsidRPr="001F1C4F">
        <w:rPr>
          <w:color w:val="002060"/>
        </w:rPr>
        <w:t>b.4 Kiểm toán Dịch vụ cầm đồ:</w:t>
      </w:r>
    </w:p>
    <w:p w:rsidR="00183070" w:rsidRPr="001F1C4F" w:rsidRDefault="00183070" w:rsidP="001F1C4F">
      <w:pPr>
        <w:spacing w:before="40" w:line="360" w:lineRule="atLeast"/>
        <w:ind w:firstLine="720"/>
        <w:jc w:val="both"/>
        <w:rPr>
          <w:color w:val="002060"/>
        </w:rPr>
      </w:pPr>
      <w:r w:rsidRPr="001F1C4F">
        <w:rPr>
          <w:color w:val="002060"/>
        </w:rPr>
        <w:t>+ Đối chiếu số tiền ứng với giá trị vật cầm.</w:t>
      </w:r>
    </w:p>
    <w:p w:rsidR="00183070" w:rsidRPr="001F1C4F" w:rsidRDefault="00183070" w:rsidP="001F1C4F">
      <w:pPr>
        <w:spacing w:before="40" w:line="360" w:lineRule="atLeast"/>
        <w:ind w:firstLine="720"/>
        <w:jc w:val="both"/>
        <w:rPr>
          <w:color w:val="002060"/>
        </w:rPr>
      </w:pPr>
      <w:r w:rsidRPr="001F1C4F">
        <w:rPr>
          <w:color w:val="002060"/>
        </w:rPr>
        <w:t xml:space="preserve">+ Đối với số tiền ứng quá thời hạn thanh toán phải phân tích nguyên nhân vì sao chưa bán được vật cầm, dự kiến số tiền thu được từ việc bán vật cầm đồ tương ứng. </w:t>
      </w:r>
    </w:p>
    <w:p w:rsidR="00183070" w:rsidRPr="001F1C4F" w:rsidRDefault="00183070" w:rsidP="001F1C4F">
      <w:pPr>
        <w:spacing w:before="40" w:line="360" w:lineRule="atLeast"/>
        <w:ind w:firstLine="720"/>
        <w:jc w:val="both"/>
        <w:rPr>
          <w:color w:val="002060"/>
        </w:rPr>
      </w:pPr>
      <w:r w:rsidRPr="001F1C4F">
        <w:rPr>
          <w:color w:val="002060"/>
        </w:rPr>
        <w:t>b.5 Kiểm toán Nghiệp vụ chiết khấu:</w:t>
      </w:r>
    </w:p>
    <w:p w:rsidR="00183070" w:rsidRPr="001F1C4F" w:rsidRDefault="00183070" w:rsidP="001F1C4F">
      <w:pPr>
        <w:spacing w:before="40" w:line="360" w:lineRule="atLeast"/>
        <w:ind w:firstLine="720"/>
        <w:jc w:val="both"/>
        <w:rPr>
          <w:color w:val="002060"/>
        </w:rPr>
      </w:pPr>
      <w:r w:rsidRPr="001F1C4F">
        <w:rPr>
          <w:color w:val="002060"/>
        </w:rPr>
        <w:t>+ Trường hợp đơn vị có quyền truy đòi nếu đến hạn thanh toán thương phiếu, nhưng bên có nghĩa vụ thanh toán không trả đủ tiền: Phân tích khả năng tài chính của khách hàng chiết khấu và khả năng trả tiền của bên có nghĩa vụ thanh toán.</w:t>
      </w:r>
    </w:p>
    <w:p w:rsidR="00183070" w:rsidRPr="001F1C4F" w:rsidRDefault="00183070" w:rsidP="001F1C4F">
      <w:pPr>
        <w:spacing w:before="40" w:line="360" w:lineRule="atLeast"/>
        <w:ind w:firstLine="720"/>
        <w:jc w:val="both"/>
        <w:rPr>
          <w:color w:val="002060"/>
        </w:rPr>
      </w:pPr>
      <w:r w:rsidRPr="001F1C4F">
        <w:rPr>
          <w:color w:val="002060"/>
        </w:rPr>
        <w:t>+ Trường hợp đơn vị không có quyền truy đòi: phân tích khả năng trả tiền của bên có nghĩa vụ thanh toán, đưa ra mức độ rủi ro có thể xảy ra đối với từng loại thương phiếu, giấy tờ có giá.</w:t>
      </w:r>
    </w:p>
    <w:p w:rsidR="00183070" w:rsidRPr="001F1C4F" w:rsidRDefault="00183070" w:rsidP="001F1C4F">
      <w:pPr>
        <w:spacing w:before="40" w:line="360" w:lineRule="atLeast"/>
        <w:ind w:firstLine="720"/>
        <w:jc w:val="both"/>
        <w:rPr>
          <w:i/>
          <w:color w:val="002060"/>
        </w:rPr>
      </w:pPr>
      <w:r w:rsidRPr="001F1C4F">
        <w:rPr>
          <w:i/>
          <w:color w:val="002060"/>
        </w:rPr>
        <w:t xml:space="preserve">3.3.6. Kiểm toán việc trích lập và xử lý rủi ro tín dụng </w:t>
      </w:r>
    </w:p>
    <w:p w:rsidR="00183070" w:rsidRPr="001F1C4F" w:rsidRDefault="00183070" w:rsidP="001F1C4F">
      <w:pPr>
        <w:spacing w:before="40" w:line="360" w:lineRule="atLeast"/>
        <w:ind w:firstLine="720"/>
        <w:jc w:val="both"/>
        <w:rPr>
          <w:color w:val="002060"/>
        </w:rPr>
      </w:pPr>
      <w:r w:rsidRPr="001F1C4F">
        <w:rPr>
          <w:color w:val="002060"/>
        </w:rPr>
        <w:t>Mục đích để xác định đơn vị đã trích lập và xử lý rủi ro tín dụng dụng đã tuân thủ theo các quy định của NHNN và đã đúng với tình hình hoạt động và  khả năng trả nợ của khách hàng hay chưa? Trên cơ sở kết quả phân loại nhóm nợ, tiến hành kiểm toán việc trích lập và sử dụng dự phòng của đơn vị.</w:t>
      </w:r>
    </w:p>
    <w:p w:rsidR="00183070" w:rsidRPr="001F1C4F" w:rsidRDefault="00183070" w:rsidP="001F1C4F">
      <w:pPr>
        <w:spacing w:before="40" w:line="360" w:lineRule="atLeast"/>
        <w:ind w:firstLine="720"/>
        <w:jc w:val="both"/>
        <w:rPr>
          <w:color w:val="002060"/>
        </w:rPr>
      </w:pPr>
      <w:r w:rsidRPr="001F1C4F">
        <w:rPr>
          <w:color w:val="002060"/>
        </w:rPr>
        <w:t>a. Kiểm toán trích lập dự phòng</w:t>
      </w:r>
    </w:p>
    <w:p w:rsidR="00183070" w:rsidRPr="001F1C4F" w:rsidRDefault="00183070" w:rsidP="001F1C4F">
      <w:pPr>
        <w:spacing w:before="40" w:line="360" w:lineRule="atLeast"/>
        <w:ind w:firstLine="720"/>
        <w:jc w:val="both"/>
        <w:rPr>
          <w:color w:val="002060"/>
        </w:rPr>
      </w:pPr>
      <w:r w:rsidRPr="001F1C4F">
        <w:rPr>
          <w:color w:val="002060"/>
        </w:rPr>
        <w:t>Trên cơ sở thu thập các thông tin, tài liệu có liên quan về việc phân loại nợ và trích lập dự phòng (tương tự các thông tin như mục 3.3.5), KTV cần thực hiện các bước kiểm toán trích lập dự phòng như sau:</w:t>
      </w:r>
    </w:p>
    <w:p w:rsidR="00183070" w:rsidRPr="001F1C4F" w:rsidRDefault="00183070" w:rsidP="001F1C4F">
      <w:pPr>
        <w:spacing w:before="40" w:line="360" w:lineRule="atLeast"/>
        <w:ind w:firstLine="720"/>
        <w:jc w:val="both"/>
        <w:rPr>
          <w:color w:val="002060"/>
        </w:rPr>
      </w:pPr>
      <w:r w:rsidRPr="001F1C4F">
        <w:rPr>
          <w:color w:val="002060"/>
        </w:rPr>
        <w:t>* Kiểm toán tổng hợp việc trích lập dự phòng:</w:t>
      </w:r>
    </w:p>
    <w:p w:rsidR="00183070" w:rsidRPr="001F1C4F" w:rsidRDefault="00183070" w:rsidP="001F1C4F">
      <w:pPr>
        <w:spacing w:before="40" w:line="360" w:lineRule="atLeast"/>
        <w:ind w:firstLine="720"/>
        <w:jc w:val="both"/>
        <w:rPr>
          <w:color w:val="002060"/>
        </w:rPr>
      </w:pPr>
      <w:r w:rsidRPr="001F1C4F">
        <w:rPr>
          <w:color w:val="002060"/>
        </w:rPr>
        <w:t>-Kiểm tra, đối chiếu số liệu dự phòng cần phải trích lập tại ngày 30/11 năm kiểm toán với số dư nguồn dự phòng đã hạch toán tại ngày 31/12 của năm trên cân đối kế toán (sau khi đã loại trừ ảnh hưởng của việc sử dụng quỹ dự phòng trong tháng 12 của năm đó);</w:t>
      </w:r>
    </w:p>
    <w:p w:rsidR="00183070" w:rsidRPr="001F1C4F" w:rsidRDefault="00183070" w:rsidP="001F1C4F">
      <w:pPr>
        <w:spacing w:before="40" w:line="360" w:lineRule="atLeast"/>
        <w:ind w:firstLine="720"/>
        <w:jc w:val="both"/>
        <w:rPr>
          <w:color w:val="002060"/>
        </w:rPr>
      </w:pPr>
      <w:r w:rsidRPr="001F1C4F">
        <w:rPr>
          <w:color w:val="002060"/>
        </w:rPr>
        <w:t>- Đối chiếu và tính toán lại các khoản trích lập dự phòng chung và dự phòng cụ thể trên báo cáo và số liệu đã được hạch toán trên số tổng hợp và số chi tiết và trên cân đối kế toán, xem xét việc ghi sổ đã khớp đúng với các bảng tổng hợp và chi tiết về số liệu dự phòng.</w:t>
      </w:r>
    </w:p>
    <w:p w:rsidR="00183070" w:rsidRPr="001F1C4F" w:rsidRDefault="00183070" w:rsidP="001F1C4F">
      <w:pPr>
        <w:spacing w:before="40" w:line="360" w:lineRule="atLeast"/>
        <w:ind w:firstLine="720"/>
        <w:jc w:val="both"/>
        <w:rPr>
          <w:color w:val="002060"/>
        </w:rPr>
      </w:pPr>
      <w:r w:rsidRPr="001F1C4F">
        <w:rPr>
          <w:color w:val="002060"/>
        </w:rPr>
        <w:t>- Kiểm toán tổng hợp toàn bộ tài sản thế chấp để sử dụng làm tài sản đảm bảo trong việc tính trích lập dự phòng.</w:t>
      </w:r>
    </w:p>
    <w:p w:rsidR="00183070" w:rsidRPr="001F1C4F" w:rsidRDefault="00183070" w:rsidP="001F1C4F">
      <w:pPr>
        <w:spacing w:before="40" w:line="360" w:lineRule="atLeast"/>
        <w:ind w:firstLine="720"/>
        <w:jc w:val="both"/>
        <w:rPr>
          <w:color w:val="002060"/>
        </w:rPr>
      </w:pPr>
      <w:r w:rsidRPr="001F1C4F">
        <w:rPr>
          <w:color w:val="002060"/>
        </w:rPr>
        <w:t>- Kiểm toán tổng hợp về cách tính toán trích lập dự phòng; các công thức tính toán; số liệu khấu trừ tài sản đảm bảo,…lưu ý về dự phòng chung chỉ tính toán từ nợ nhóm 1 đến nhóm 4; nếu có điều chỉnh nhóm nợ thì đồng thời phải tính toán lại số liệu dự phòng chung. Kiểm tra xem xét công thức tính toán có thực hiện tính riêng tài sản đảm bảo của các khoản vay theo từng hợp đồng không?...</w:t>
      </w:r>
    </w:p>
    <w:p w:rsidR="00183070" w:rsidRPr="001F1C4F" w:rsidRDefault="00183070" w:rsidP="001F1C4F">
      <w:pPr>
        <w:spacing w:before="40" w:line="360" w:lineRule="atLeast"/>
        <w:ind w:firstLine="720"/>
        <w:jc w:val="both"/>
        <w:rPr>
          <w:color w:val="002060"/>
        </w:rPr>
      </w:pPr>
      <w:r w:rsidRPr="001F1C4F">
        <w:rPr>
          <w:color w:val="002060"/>
        </w:rPr>
        <w:t>*Kiểm toán chi tiết việc trích lập dự phòng</w:t>
      </w:r>
    </w:p>
    <w:p w:rsidR="00183070" w:rsidRPr="001F1C4F" w:rsidRDefault="00183070" w:rsidP="001F1C4F">
      <w:pPr>
        <w:spacing w:before="40" w:line="360" w:lineRule="atLeast"/>
        <w:ind w:firstLine="720"/>
        <w:jc w:val="both"/>
        <w:rPr>
          <w:color w:val="002060"/>
        </w:rPr>
      </w:pPr>
      <w:r w:rsidRPr="001F1C4F">
        <w:rPr>
          <w:color w:val="002060"/>
        </w:rPr>
        <w:t>- Trên cơ sở kết quả kiểm toán chi tiết về phân loại nhóm nợ như đã nêu trên; KTV xác định lại số dự phòng phải trích sau khi phân lại nhóm nợ; thưc hiện kiểm toán chi tiết xác định lại giá trị tài sản đảm bảo khấu trừ, tỷ lệ khấu trừ cho từng HSTD để tính toán lại số dự phòng cần phải trích theo mỗi HSTD.</w:t>
      </w:r>
    </w:p>
    <w:p w:rsidR="00183070" w:rsidRPr="001F1C4F" w:rsidRDefault="00183070" w:rsidP="001F1C4F">
      <w:pPr>
        <w:spacing w:before="40" w:line="360" w:lineRule="atLeast"/>
        <w:ind w:firstLine="720"/>
        <w:jc w:val="both"/>
        <w:rPr>
          <w:color w:val="002060"/>
        </w:rPr>
      </w:pPr>
      <w:r w:rsidRPr="001F1C4F">
        <w:rPr>
          <w:color w:val="002060"/>
        </w:rPr>
        <w:t xml:space="preserve">- So sánh số tiền thực trích của đơn vị được kiểm toán với kết quả tính toán của </w:t>
      </w:r>
      <w:r w:rsidR="00CB4909" w:rsidRPr="001F1C4F">
        <w:rPr>
          <w:color w:val="002060"/>
        </w:rPr>
        <w:t>KTV</w:t>
      </w:r>
      <w:r w:rsidRPr="001F1C4F">
        <w:rPr>
          <w:color w:val="002060"/>
        </w:rPr>
        <w:t xml:space="preserve">. Nếu có chênh lệch lớn cần xem xét kỹ, tính toán lại. Kết quả cuối cùng lấy theo đánh giá và tính toán của </w:t>
      </w:r>
      <w:r w:rsidR="00CB4909" w:rsidRPr="001F1C4F">
        <w:rPr>
          <w:color w:val="002060"/>
        </w:rPr>
        <w:t>KTV</w:t>
      </w:r>
      <w:r w:rsidRPr="001F1C4F">
        <w:rPr>
          <w:color w:val="002060"/>
        </w:rPr>
        <w:t>.</w:t>
      </w:r>
    </w:p>
    <w:p w:rsidR="00183070" w:rsidRPr="001F1C4F" w:rsidRDefault="00183070" w:rsidP="001F1C4F">
      <w:pPr>
        <w:spacing w:before="40" w:line="360" w:lineRule="atLeast"/>
        <w:ind w:firstLine="720"/>
        <w:jc w:val="both"/>
        <w:rPr>
          <w:color w:val="002060"/>
        </w:rPr>
      </w:pPr>
      <w:r w:rsidRPr="001F1C4F">
        <w:rPr>
          <w:color w:val="002060"/>
        </w:rPr>
        <w:t>b. Kiểm tra việc xử lý rủi ro tín dụng từ quỹ dự phòng.</w:t>
      </w:r>
    </w:p>
    <w:p w:rsidR="00183070" w:rsidRPr="001F1C4F" w:rsidRDefault="00183070" w:rsidP="001F1C4F">
      <w:pPr>
        <w:spacing w:before="40" w:line="360" w:lineRule="atLeast"/>
        <w:ind w:firstLine="720"/>
        <w:jc w:val="both"/>
        <w:rPr>
          <w:color w:val="002060"/>
        </w:rPr>
      </w:pPr>
      <w:r w:rsidRPr="001F1C4F">
        <w:rPr>
          <w:color w:val="002060"/>
        </w:rPr>
        <w:t>+ Kiểm tra các trường hợp được xử lý nợ từ nguồn dự phòng có đúng đối tượng, đúng chế độ, có đủ hồ sơ theo quy định. Việc thực hiện quy chế và quy trình làm việc của Hội đồng xử lý rủi ro có đúng quy định Nhà nước.</w:t>
      </w:r>
    </w:p>
    <w:p w:rsidR="00183070" w:rsidRPr="001F1C4F" w:rsidRDefault="00183070" w:rsidP="001F1C4F">
      <w:pPr>
        <w:spacing w:before="40" w:line="360" w:lineRule="atLeast"/>
        <w:ind w:firstLine="720"/>
        <w:jc w:val="both"/>
        <w:rPr>
          <w:color w:val="002060"/>
        </w:rPr>
      </w:pPr>
      <w:r w:rsidRPr="001F1C4F">
        <w:rPr>
          <w:color w:val="002060"/>
        </w:rPr>
        <w:t xml:space="preserve">+ Kiểm tra đánh giá việc đôn đốc thu hồi nợ sau khi đã xử lý rủi ro. Lưu ý kiểm tra để xác định nguyên nhân gây ra nợ xấu phải xử lý rủi ro; tránh tình trạng ngân hàng dùng biện pháp xử lý rủi ro để che đậy số nợ xấu trong nội bảng và trách nhiệm của người quản lý, giám sát cho vay. </w:t>
      </w:r>
    </w:p>
    <w:p w:rsidR="00183070" w:rsidRPr="001F1C4F" w:rsidRDefault="00183070" w:rsidP="001F1C4F">
      <w:pPr>
        <w:spacing w:before="40" w:line="360" w:lineRule="atLeast"/>
        <w:ind w:firstLine="720"/>
        <w:jc w:val="both"/>
        <w:rPr>
          <w:color w:val="002060"/>
        </w:rPr>
      </w:pPr>
      <w:r w:rsidRPr="001F1C4F">
        <w:rPr>
          <w:color w:val="002060"/>
        </w:rPr>
        <w:t xml:space="preserve">Nếu có sai phạm thì </w:t>
      </w:r>
      <w:r w:rsidR="00CB4909" w:rsidRPr="001F1C4F">
        <w:rPr>
          <w:color w:val="002060"/>
        </w:rPr>
        <w:t>KTV</w:t>
      </w:r>
      <w:r w:rsidRPr="001F1C4F">
        <w:rPr>
          <w:color w:val="002060"/>
        </w:rPr>
        <w:t xml:space="preserve"> loại trừ số tiền xử lý sai, yêu cầu đơn vị có biện pháp giải quyết, hạch toán lại số tiền đã xử lý nợ không đúng vào tài khoản nội bảng.</w:t>
      </w:r>
    </w:p>
    <w:p w:rsidR="00183070" w:rsidRPr="001F1C4F" w:rsidRDefault="00183070" w:rsidP="001F1C4F">
      <w:pPr>
        <w:spacing w:before="40" w:line="360" w:lineRule="atLeast"/>
        <w:ind w:firstLine="720"/>
        <w:jc w:val="both"/>
        <w:rPr>
          <w:color w:val="002060"/>
        </w:rPr>
      </w:pPr>
      <w:r w:rsidRPr="001F1C4F">
        <w:rPr>
          <w:color w:val="002060"/>
        </w:rPr>
        <w:t>+ Kiểm tra số tiền thu hồi được đã hoàn nhập vào thu nhập bất thường trong kỳ kiểm toán.</w:t>
      </w:r>
    </w:p>
    <w:p w:rsidR="00183070" w:rsidRPr="001F1C4F" w:rsidRDefault="00183070" w:rsidP="001F1C4F">
      <w:pPr>
        <w:spacing w:before="40" w:line="360" w:lineRule="atLeast"/>
        <w:ind w:firstLine="720"/>
        <w:rPr>
          <w:color w:val="002060"/>
        </w:rPr>
      </w:pPr>
      <w:r w:rsidRPr="001F1C4F">
        <w:rPr>
          <w:color w:val="002060"/>
        </w:rPr>
        <w:t>3.3.7  Kiểm toán việc bán nợ cho VAMC và các đơn vị khác</w:t>
      </w:r>
    </w:p>
    <w:p w:rsidR="00183070" w:rsidRPr="001F1C4F" w:rsidRDefault="00183070" w:rsidP="001F1C4F">
      <w:pPr>
        <w:spacing w:before="40" w:line="360" w:lineRule="atLeast"/>
        <w:ind w:firstLine="720"/>
        <w:jc w:val="both"/>
        <w:rPr>
          <w:color w:val="002060"/>
        </w:rPr>
      </w:pPr>
      <w:r w:rsidRPr="001F1C4F">
        <w:rPr>
          <w:color w:val="002060"/>
        </w:rPr>
        <w:t>-Kiểm toán đánh giá tổng quát số liệu về bán nợ của năm kiểm toán; so sánh với năm trước và so ánh với kế hoạch được giao để phát hiện những đột biến, bất thường và cần làm rõ nguyên nhân của những đột biến (nếu có).</w:t>
      </w:r>
    </w:p>
    <w:p w:rsidR="00183070" w:rsidRPr="001F1C4F" w:rsidRDefault="00183070" w:rsidP="001F1C4F">
      <w:pPr>
        <w:spacing w:before="40" w:line="360" w:lineRule="atLeast"/>
        <w:ind w:firstLine="720"/>
        <w:rPr>
          <w:color w:val="002060"/>
        </w:rPr>
      </w:pPr>
      <w:r w:rsidRPr="001F1C4F">
        <w:rPr>
          <w:color w:val="002060"/>
        </w:rPr>
        <w:t>-Chọn mẫu một số hồ sơ bán nợ để kiểm toán, đánh giá việc tuân thủ quy định về bán nợ; kiểm toán đánh giá chi tiết trên các nội dung như sau:</w:t>
      </w:r>
    </w:p>
    <w:p w:rsidR="00183070" w:rsidRPr="001F1C4F" w:rsidRDefault="00183070" w:rsidP="001F1C4F">
      <w:pPr>
        <w:spacing w:before="40" w:line="360" w:lineRule="atLeast"/>
        <w:ind w:firstLine="720"/>
        <w:rPr>
          <w:color w:val="002060"/>
        </w:rPr>
      </w:pPr>
      <w:r w:rsidRPr="001F1C4F">
        <w:rPr>
          <w:color w:val="002060"/>
        </w:rPr>
        <w:t xml:space="preserve">+ Đánh giá về tính đầy đủ của hồ sơ bán nợ; tính đảm bảo của điều kiện khoản nợ được bán theo quy định. </w:t>
      </w:r>
    </w:p>
    <w:p w:rsidR="00183070" w:rsidRPr="001F1C4F" w:rsidRDefault="00183070" w:rsidP="001F1C4F">
      <w:pPr>
        <w:spacing w:before="40" w:line="360" w:lineRule="atLeast"/>
        <w:ind w:firstLine="720"/>
        <w:jc w:val="both"/>
        <w:rPr>
          <w:color w:val="002060"/>
        </w:rPr>
      </w:pPr>
      <w:r w:rsidRPr="001F1C4F">
        <w:rPr>
          <w:color w:val="002060"/>
        </w:rPr>
        <w:t xml:space="preserve">+ Đánh giá về giá bán nợ thông qua việc xác định việc trích lập dự phòng rủi ro cụ thể tại thời điểm bán nợ </w:t>
      </w:r>
    </w:p>
    <w:p w:rsidR="00183070" w:rsidRPr="001F1C4F" w:rsidRDefault="006D4102" w:rsidP="001F1C4F">
      <w:pPr>
        <w:spacing w:before="40" w:line="360" w:lineRule="atLeast"/>
        <w:ind w:firstLine="720"/>
        <w:jc w:val="both"/>
        <w:rPr>
          <w:i/>
          <w:color w:val="002060"/>
        </w:rPr>
      </w:pPr>
      <w:r w:rsidRPr="001F1C4F">
        <w:rPr>
          <w:i/>
          <w:color w:val="002060"/>
        </w:rPr>
        <w:t>(theo quy định</w:t>
      </w:r>
      <w:r w:rsidR="00183070" w:rsidRPr="001F1C4F">
        <w:rPr>
          <w:i/>
          <w:color w:val="002060"/>
        </w:rPr>
        <w:t xml:space="preserve"> về bán nợ cho VAMC: giá bán nợ bằng số dư nợ- số dự phòng cụ thể đã trích; nếu số dự phòng cụ thể xác định tại thời điểm bán nợ không đúng thì dẫn đến giá bán không chính xác).</w:t>
      </w:r>
    </w:p>
    <w:p w:rsidR="00183070" w:rsidRPr="001F1C4F" w:rsidRDefault="00183070" w:rsidP="001F1C4F">
      <w:pPr>
        <w:spacing w:before="40" w:line="360" w:lineRule="atLeast"/>
        <w:ind w:firstLine="720"/>
        <w:jc w:val="both"/>
        <w:rPr>
          <w:color w:val="002060"/>
        </w:rPr>
      </w:pPr>
      <w:r w:rsidRPr="001F1C4F">
        <w:rPr>
          <w:color w:val="002060"/>
        </w:rPr>
        <w:t>+ Kiểm tra, đánh giá việc thực hiện các nội dung ủy quyền quản lý khoản nợ sau khi đã bán cho VAMC: quản lý và hạch toán thu nợ gốc, nợ lãi của khoản nợ đã bán cho VAMC như thế nào; theo quy định hiện hành số thu được phải hạch toán phải trả VAMC.</w:t>
      </w:r>
    </w:p>
    <w:p w:rsidR="00183070" w:rsidRPr="001F1C4F" w:rsidRDefault="00183070" w:rsidP="001F1C4F">
      <w:pPr>
        <w:spacing w:before="40" w:line="360" w:lineRule="atLeast"/>
        <w:ind w:firstLine="720"/>
        <w:jc w:val="both"/>
        <w:rPr>
          <w:color w:val="002060"/>
        </w:rPr>
      </w:pPr>
      <w:r w:rsidRPr="001F1C4F">
        <w:rPr>
          <w:color w:val="002060"/>
        </w:rPr>
        <w:t>3.3.8 Kiểm toán, đánh giá việc miễn giảm lãi</w:t>
      </w:r>
    </w:p>
    <w:p w:rsidR="00183070" w:rsidRPr="001F1C4F" w:rsidRDefault="00183070" w:rsidP="001F1C4F">
      <w:pPr>
        <w:spacing w:before="40" w:line="360" w:lineRule="atLeast"/>
        <w:ind w:firstLine="720"/>
        <w:jc w:val="both"/>
        <w:rPr>
          <w:color w:val="002060"/>
        </w:rPr>
      </w:pPr>
      <w:r w:rsidRPr="001F1C4F">
        <w:rPr>
          <w:color w:val="002060"/>
        </w:rPr>
        <w:t>- Kiểm toán đánh giá tổng quát số liệu về miễn giảm lãi của năm kiểm toán; so sánh với năm trước và so ánh với kế hoạch được giao để phát hiện những đột biến, bất thường và cần làm rõ nguyên nhân của những đột biến (nếu có).</w:t>
      </w:r>
    </w:p>
    <w:p w:rsidR="00183070" w:rsidRPr="001F1C4F" w:rsidRDefault="00183070" w:rsidP="001F1C4F">
      <w:pPr>
        <w:spacing w:before="40" w:line="360" w:lineRule="atLeast"/>
        <w:ind w:firstLine="720"/>
        <w:jc w:val="both"/>
        <w:rPr>
          <w:color w:val="002060"/>
        </w:rPr>
      </w:pPr>
      <w:r w:rsidRPr="001F1C4F">
        <w:rPr>
          <w:color w:val="002060"/>
        </w:rPr>
        <w:t xml:space="preserve">- Chọn mẫu một số hồ sơ miễn giảm lãi trong niên độ để kiểm toán, đánh giá việc tuân thủ quy định về bán nợ; kiểm toán đánh giá chi tiết về tính đầy đủ của hồ sơ miễn giảm lãi; tính đảm bảo của điều kiện khoản nợ được miễn giảm lãi theo quy định. (KTV cần bám sát vào các quy định nội bộ về trình tự, thủ tục điều kiện để được miễn giảm lãi; tránh việc lợi dụng miễn giảm lãi thiếu căn cứ, không thống nhất). </w:t>
      </w:r>
    </w:p>
    <w:p w:rsidR="00C479D8" w:rsidRPr="001F1C4F" w:rsidRDefault="00C479D8" w:rsidP="001F1C4F">
      <w:pPr>
        <w:spacing w:before="40" w:line="360" w:lineRule="atLeast"/>
        <w:ind w:firstLine="720"/>
        <w:jc w:val="both"/>
        <w:rPr>
          <w:b/>
          <w:color w:val="002060"/>
        </w:rPr>
      </w:pPr>
      <w:r w:rsidRPr="001F1C4F">
        <w:rPr>
          <w:b/>
          <w:color w:val="002060"/>
        </w:rPr>
        <w:t xml:space="preserve">4. Kiểm toán doanh thu, </w:t>
      </w:r>
      <w:r w:rsidR="002D04DE" w:rsidRPr="001F1C4F">
        <w:rPr>
          <w:b/>
          <w:color w:val="002060"/>
        </w:rPr>
        <w:t xml:space="preserve">thu nhập, </w:t>
      </w:r>
      <w:r w:rsidRPr="001F1C4F">
        <w:rPr>
          <w:b/>
          <w:color w:val="002060"/>
        </w:rPr>
        <w:t>chi phí và kết quả kinh doanh</w:t>
      </w:r>
    </w:p>
    <w:p w:rsidR="00C479D8" w:rsidRPr="001F1C4F" w:rsidRDefault="00C479D8" w:rsidP="001F1C4F">
      <w:pPr>
        <w:spacing w:before="40" w:line="360" w:lineRule="atLeast"/>
        <w:ind w:firstLine="720"/>
        <w:jc w:val="both"/>
        <w:rPr>
          <w:b/>
          <w:color w:val="002060"/>
        </w:rPr>
      </w:pPr>
      <w:r w:rsidRPr="001F1C4F">
        <w:rPr>
          <w:b/>
          <w:color w:val="002060"/>
        </w:rPr>
        <w:t>4.1. Kiểm toán doanh thu</w:t>
      </w:r>
      <w:r w:rsidR="002D04DE" w:rsidRPr="001F1C4F">
        <w:rPr>
          <w:b/>
          <w:color w:val="002060"/>
        </w:rPr>
        <w:t>, thu nhập</w:t>
      </w:r>
    </w:p>
    <w:p w:rsidR="00C479D8" w:rsidRPr="001F1C4F" w:rsidRDefault="00C479D8" w:rsidP="001F1C4F">
      <w:pPr>
        <w:spacing w:before="40" w:line="360" w:lineRule="atLeast"/>
        <w:ind w:firstLine="720"/>
        <w:jc w:val="both"/>
        <w:rPr>
          <w:i/>
          <w:color w:val="002060"/>
        </w:rPr>
      </w:pPr>
      <w:r w:rsidRPr="001F1C4F">
        <w:rPr>
          <w:i/>
          <w:color w:val="002060"/>
        </w:rPr>
        <w:t>4.1.1. Mục đích kiểm toán</w:t>
      </w:r>
    </w:p>
    <w:p w:rsidR="00C479D8" w:rsidRPr="001F1C4F" w:rsidRDefault="00C479D8" w:rsidP="001F1C4F">
      <w:pPr>
        <w:spacing w:before="40" w:line="360" w:lineRule="atLeast"/>
        <w:ind w:firstLine="720"/>
        <w:jc w:val="both"/>
        <w:rPr>
          <w:color w:val="002060"/>
        </w:rPr>
      </w:pPr>
      <w:r w:rsidRPr="001F1C4F">
        <w:rPr>
          <w:color w:val="002060"/>
        </w:rPr>
        <w:t>- Xác nhận về doanh thu</w:t>
      </w:r>
      <w:r w:rsidR="002D04DE" w:rsidRPr="001F1C4F">
        <w:rPr>
          <w:color w:val="002060"/>
        </w:rPr>
        <w:t>, thu nhập</w:t>
      </w:r>
      <w:r w:rsidRPr="001F1C4F">
        <w:rPr>
          <w:color w:val="002060"/>
        </w:rPr>
        <w:t xml:space="preserve"> trong năm tài chính của đơn vị được kiểm toán đã được trình bày một cách  đầy đủ, hợp lý, kịp thời và trung thực trên BCTC; </w:t>
      </w:r>
    </w:p>
    <w:p w:rsidR="00C479D8" w:rsidRPr="001F1C4F" w:rsidRDefault="00C479D8" w:rsidP="001F1C4F">
      <w:pPr>
        <w:spacing w:before="40" w:line="360" w:lineRule="atLeast"/>
        <w:ind w:firstLine="720"/>
        <w:jc w:val="both"/>
        <w:rPr>
          <w:color w:val="002060"/>
        </w:rPr>
      </w:pPr>
      <w:r w:rsidRPr="001F1C4F">
        <w:rPr>
          <w:color w:val="002060"/>
        </w:rPr>
        <w:t>- Tất cả các nguồn thu được hạch toán</w:t>
      </w:r>
      <w:r w:rsidR="002D04DE" w:rsidRPr="001F1C4F">
        <w:rPr>
          <w:color w:val="002060"/>
        </w:rPr>
        <w:t xml:space="preserve"> phải </w:t>
      </w:r>
      <w:r w:rsidRPr="001F1C4F">
        <w:rPr>
          <w:color w:val="002060"/>
        </w:rPr>
        <w:t xml:space="preserve"> phù hợp với nguyên tắc kế toán, chuẩn mực kế toán và phải được phân loại phù hợp trong BCTC. </w:t>
      </w:r>
    </w:p>
    <w:p w:rsidR="00C479D8" w:rsidRPr="001F1C4F" w:rsidRDefault="00C479D8" w:rsidP="001F1C4F">
      <w:pPr>
        <w:spacing w:before="40" w:line="360" w:lineRule="atLeast"/>
        <w:ind w:firstLine="720"/>
        <w:jc w:val="both"/>
        <w:rPr>
          <w:i/>
          <w:color w:val="002060"/>
        </w:rPr>
      </w:pPr>
      <w:r w:rsidRPr="001F1C4F">
        <w:rPr>
          <w:i/>
          <w:color w:val="002060"/>
        </w:rPr>
        <w:t>4.1.2. Nội dung kiểm toán</w:t>
      </w:r>
    </w:p>
    <w:p w:rsidR="00C479D8" w:rsidRPr="001F1C4F" w:rsidRDefault="00C479D8" w:rsidP="001F1C4F">
      <w:pPr>
        <w:spacing w:before="40" w:line="360" w:lineRule="atLeast"/>
        <w:ind w:firstLine="720"/>
        <w:jc w:val="both"/>
        <w:rPr>
          <w:color w:val="002060"/>
        </w:rPr>
      </w:pPr>
      <w:r w:rsidRPr="001F1C4F">
        <w:rPr>
          <w:color w:val="002060"/>
        </w:rPr>
        <w:t>Xác nhận tính kịp thời, đầy đủ, hợp lý các khoản thu của đơn vị theo chế độ kế toán và tài chính được áp dụng</w:t>
      </w:r>
      <w:r w:rsidR="002D04DE" w:rsidRPr="001F1C4F">
        <w:rPr>
          <w:color w:val="002060"/>
        </w:rPr>
        <w:t>; t</w:t>
      </w:r>
      <w:r w:rsidRPr="001F1C4F">
        <w:rPr>
          <w:color w:val="002060"/>
        </w:rPr>
        <w:t>uỳ thuộc vào quy chế</w:t>
      </w:r>
      <w:r w:rsidR="002D04DE" w:rsidRPr="001F1C4F">
        <w:rPr>
          <w:color w:val="002060"/>
        </w:rPr>
        <w:t xml:space="preserve">, chế độ </w:t>
      </w:r>
      <w:r w:rsidRPr="001F1C4F">
        <w:rPr>
          <w:color w:val="002060"/>
        </w:rPr>
        <w:t xml:space="preserve">tài chính, mỗi loại hình tổ chức </w:t>
      </w:r>
      <w:r w:rsidR="002D04DE" w:rsidRPr="001F1C4F">
        <w:rPr>
          <w:color w:val="002060"/>
        </w:rPr>
        <w:t>TCNH</w:t>
      </w:r>
      <w:r w:rsidRPr="001F1C4F">
        <w:rPr>
          <w:color w:val="002060"/>
        </w:rPr>
        <w:t xml:space="preserve"> có các </w:t>
      </w:r>
      <w:r w:rsidR="002D04DE" w:rsidRPr="001F1C4F">
        <w:rPr>
          <w:color w:val="002060"/>
        </w:rPr>
        <w:t xml:space="preserve">qui định về các </w:t>
      </w:r>
      <w:r w:rsidRPr="001F1C4F">
        <w:rPr>
          <w:color w:val="002060"/>
        </w:rPr>
        <w:t xml:space="preserve">khoản thu khác nhau. Căn cứ vào </w:t>
      </w:r>
      <w:r w:rsidR="002D04DE" w:rsidRPr="001F1C4F">
        <w:rPr>
          <w:color w:val="002060"/>
        </w:rPr>
        <w:t xml:space="preserve">qui chế, </w:t>
      </w:r>
      <w:r w:rsidRPr="001F1C4F">
        <w:rPr>
          <w:color w:val="002060"/>
        </w:rPr>
        <w:t xml:space="preserve">chế độ tài chính và thực tế hoạt động của </w:t>
      </w:r>
      <w:r w:rsidR="002D04DE" w:rsidRPr="001F1C4F">
        <w:rPr>
          <w:color w:val="002060"/>
        </w:rPr>
        <w:t xml:space="preserve">các </w:t>
      </w:r>
      <w:r w:rsidRPr="001F1C4F">
        <w:rPr>
          <w:color w:val="002060"/>
        </w:rPr>
        <w:t>đơn vị để kiểm tra các khoản thu, gồm:</w:t>
      </w:r>
    </w:p>
    <w:p w:rsidR="00C479D8" w:rsidRPr="001F1C4F" w:rsidRDefault="00C479D8" w:rsidP="001F1C4F">
      <w:pPr>
        <w:spacing w:before="40" w:line="360" w:lineRule="atLeast"/>
        <w:ind w:firstLine="720"/>
        <w:jc w:val="both"/>
        <w:rPr>
          <w:color w:val="002060"/>
        </w:rPr>
      </w:pPr>
      <w:r w:rsidRPr="001F1C4F">
        <w:rPr>
          <w:color w:val="002060"/>
        </w:rPr>
        <w:t xml:space="preserve">- Thu nhập lãi và các khoản thu nhập tương tự bao gồm: thu lãi cho vay; </w:t>
      </w:r>
      <w:r w:rsidR="002D04DE" w:rsidRPr="001F1C4F">
        <w:rPr>
          <w:color w:val="002060"/>
        </w:rPr>
        <w:t>t</w:t>
      </w:r>
      <w:r w:rsidRPr="001F1C4F">
        <w:rPr>
          <w:color w:val="002060"/>
        </w:rPr>
        <w:t>hu từ nghiệp vụ bảo lãnh; thu từ nghiệp vụ cho thuê tài chính; thu khác về hoạt động tín dụng (đối với các ngân hàng); các khoản kinh phí được Nhà nước cấp</w:t>
      </w:r>
      <w:r w:rsidR="002D04DE" w:rsidRPr="001F1C4F">
        <w:rPr>
          <w:color w:val="002060"/>
        </w:rPr>
        <w:t>…</w:t>
      </w:r>
    </w:p>
    <w:p w:rsidR="00C479D8" w:rsidRPr="001F1C4F" w:rsidRDefault="00C479D8" w:rsidP="001F1C4F">
      <w:pPr>
        <w:spacing w:before="40" w:line="360" w:lineRule="atLeast"/>
        <w:ind w:firstLine="720"/>
        <w:jc w:val="both"/>
        <w:rPr>
          <w:color w:val="002060"/>
        </w:rPr>
      </w:pPr>
      <w:r w:rsidRPr="001F1C4F">
        <w:rPr>
          <w:color w:val="002060"/>
        </w:rPr>
        <w:t>- Thu nhập từ hoạt động dịch vụ gồm: Thu về dịch vụ thanh toán</w:t>
      </w:r>
      <w:r w:rsidR="002D04DE" w:rsidRPr="001F1C4F">
        <w:rPr>
          <w:color w:val="002060"/>
        </w:rPr>
        <w:t>;</w:t>
      </w:r>
      <w:r w:rsidRPr="001F1C4F">
        <w:rPr>
          <w:color w:val="002060"/>
        </w:rPr>
        <w:t xml:space="preserve"> thu từ dịch vụ thẻ</w:t>
      </w:r>
      <w:r w:rsidR="002D04DE" w:rsidRPr="001F1C4F">
        <w:rPr>
          <w:color w:val="002060"/>
        </w:rPr>
        <w:t>;</w:t>
      </w:r>
      <w:r w:rsidRPr="001F1C4F">
        <w:rPr>
          <w:color w:val="002060"/>
        </w:rPr>
        <w:t xml:space="preserve"> thu về dịch vụ ngân quỹ…</w:t>
      </w:r>
    </w:p>
    <w:p w:rsidR="00C479D8" w:rsidRPr="001F1C4F" w:rsidRDefault="00C479D8" w:rsidP="001F1C4F">
      <w:pPr>
        <w:spacing w:before="40" w:line="360" w:lineRule="atLeast"/>
        <w:ind w:firstLine="720"/>
        <w:jc w:val="both"/>
        <w:rPr>
          <w:color w:val="002060"/>
        </w:rPr>
      </w:pPr>
      <w:r w:rsidRPr="001F1C4F">
        <w:rPr>
          <w:color w:val="002060"/>
        </w:rPr>
        <w:t>- Thu nhập từ hoạt động kinh doanh ngoại hối: Thu từ kinh doanh ngoại hối trong nước và quốc tế</w:t>
      </w:r>
      <w:r w:rsidR="002D04DE" w:rsidRPr="001F1C4F">
        <w:rPr>
          <w:color w:val="002060"/>
        </w:rPr>
        <w:t>;</w:t>
      </w:r>
      <w:r w:rsidRPr="001F1C4F">
        <w:rPr>
          <w:color w:val="002060"/>
        </w:rPr>
        <w:t xml:space="preserve"> thu từ mua bán kinh doanh ngoại tệ</w:t>
      </w:r>
      <w:r w:rsidR="002D04DE" w:rsidRPr="001F1C4F">
        <w:rPr>
          <w:color w:val="002060"/>
        </w:rPr>
        <w:t>;</w:t>
      </w:r>
      <w:r w:rsidRPr="001F1C4F">
        <w:rPr>
          <w:color w:val="002060"/>
        </w:rPr>
        <w:t xml:space="preserve"> thu từ các dịch vụ khác từ ngoại hối …</w:t>
      </w:r>
    </w:p>
    <w:p w:rsidR="00C479D8" w:rsidRPr="001F1C4F" w:rsidRDefault="00C479D8" w:rsidP="001F1C4F">
      <w:pPr>
        <w:spacing w:before="40" w:line="360" w:lineRule="atLeast"/>
        <w:ind w:firstLine="720"/>
        <w:jc w:val="both"/>
        <w:rPr>
          <w:color w:val="002060"/>
        </w:rPr>
      </w:pPr>
      <w:r w:rsidRPr="001F1C4F">
        <w:rPr>
          <w:color w:val="002060"/>
        </w:rPr>
        <w:t>- Thu nhập từ mua</w:t>
      </w:r>
      <w:r w:rsidR="002D04DE" w:rsidRPr="001F1C4F">
        <w:rPr>
          <w:color w:val="002060"/>
        </w:rPr>
        <w:t>,</w:t>
      </w:r>
      <w:r w:rsidRPr="001F1C4F">
        <w:rPr>
          <w:color w:val="002060"/>
        </w:rPr>
        <w:t xml:space="preserve"> bán chứng khoán kinh doanh</w:t>
      </w:r>
      <w:r w:rsidR="002D04DE" w:rsidRPr="001F1C4F">
        <w:rPr>
          <w:color w:val="002060"/>
        </w:rPr>
        <w:t xml:space="preserve">, </w:t>
      </w:r>
      <w:r w:rsidRPr="001F1C4F">
        <w:rPr>
          <w:color w:val="002060"/>
        </w:rPr>
        <w:t>chứng khoán đầu tư.</w:t>
      </w:r>
    </w:p>
    <w:p w:rsidR="00C479D8" w:rsidRPr="001F1C4F" w:rsidRDefault="00C479D8" w:rsidP="001F1C4F">
      <w:pPr>
        <w:spacing w:before="40" w:line="360" w:lineRule="atLeast"/>
        <w:ind w:firstLine="720"/>
        <w:jc w:val="both"/>
        <w:rPr>
          <w:color w:val="002060"/>
        </w:rPr>
      </w:pPr>
      <w:r w:rsidRPr="001F1C4F">
        <w:rPr>
          <w:color w:val="002060"/>
        </w:rPr>
        <w:t>- Thu nhập từ hoạt động góp vốn, mua cổ phần.</w:t>
      </w:r>
    </w:p>
    <w:p w:rsidR="00C479D8" w:rsidRPr="001F1C4F" w:rsidRDefault="00C479D8" w:rsidP="001F1C4F">
      <w:pPr>
        <w:spacing w:before="40" w:line="360" w:lineRule="atLeast"/>
        <w:ind w:firstLine="720"/>
        <w:jc w:val="both"/>
        <w:rPr>
          <w:color w:val="002060"/>
        </w:rPr>
      </w:pPr>
      <w:r w:rsidRPr="001F1C4F">
        <w:rPr>
          <w:color w:val="002060"/>
        </w:rPr>
        <w:t xml:space="preserve">- Các khoản thu nhập khác: </w:t>
      </w:r>
      <w:r w:rsidR="002D04DE" w:rsidRPr="001F1C4F">
        <w:rPr>
          <w:color w:val="002060"/>
        </w:rPr>
        <w:t>L</w:t>
      </w:r>
      <w:r w:rsidRPr="001F1C4F">
        <w:rPr>
          <w:color w:val="002060"/>
        </w:rPr>
        <w:t xml:space="preserve">à những khoản thu nhập mà đơn vị không dự tính được, hoặc có dự tính nhưng ít có khả năng thực hiện, hoặc những khoản thu không mang tính chất thường xuyên, gồm: </w:t>
      </w:r>
    </w:p>
    <w:p w:rsidR="00C479D8" w:rsidRPr="001F1C4F" w:rsidRDefault="00C479D8" w:rsidP="001F1C4F">
      <w:pPr>
        <w:spacing w:before="40" w:line="360" w:lineRule="atLeast"/>
        <w:ind w:firstLine="720"/>
        <w:jc w:val="both"/>
        <w:rPr>
          <w:color w:val="002060"/>
        </w:rPr>
      </w:pPr>
      <w:r w:rsidRPr="001F1C4F">
        <w:rPr>
          <w:color w:val="002060"/>
        </w:rPr>
        <w:t>+ Thu nhập về nhượng bán, thanh lý TSCĐ.</w:t>
      </w:r>
    </w:p>
    <w:p w:rsidR="00C479D8" w:rsidRPr="001F1C4F" w:rsidRDefault="00C479D8" w:rsidP="001F1C4F">
      <w:pPr>
        <w:spacing w:before="40" w:line="360" w:lineRule="atLeast"/>
        <w:ind w:firstLine="720"/>
        <w:jc w:val="both"/>
        <w:rPr>
          <w:color w:val="002060"/>
        </w:rPr>
      </w:pPr>
      <w:r w:rsidRPr="001F1C4F">
        <w:rPr>
          <w:color w:val="002060"/>
        </w:rPr>
        <w:t xml:space="preserve">+ Thu tiền phạt vi phạm hợp đồng. </w:t>
      </w:r>
    </w:p>
    <w:p w:rsidR="00C479D8" w:rsidRPr="001F1C4F" w:rsidRDefault="00C479D8" w:rsidP="001F1C4F">
      <w:pPr>
        <w:spacing w:before="40" w:line="360" w:lineRule="atLeast"/>
        <w:ind w:firstLine="720"/>
        <w:jc w:val="both"/>
        <w:rPr>
          <w:color w:val="002060"/>
        </w:rPr>
      </w:pPr>
      <w:r w:rsidRPr="001F1C4F">
        <w:rPr>
          <w:color w:val="002060"/>
        </w:rPr>
        <w:t>+ Thu từ các khoản nợ khó đòi đã xử lý xoá nợ.</w:t>
      </w:r>
    </w:p>
    <w:p w:rsidR="00C479D8" w:rsidRPr="001F1C4F" w:rsidRDefault="00C479D8" w:rsidP="001F1C4F">
      <w:pPr>
        <w:spacing w:before="40" w:line="360" w:lineRule="atLeast"/>
        <w:ind w:firstLine="720"/>
        <w:jc w:val="both"/>
        <w:rPr>
          <w:color w:val="002060"/>
        </w:rPr>
      </w:pPr>
      <w:r w:rsidRPr="001F1C4F">
        <w:rPr>
          <w:color w:val="002060"/>
        </w:rPr>
        <w:t>+ Thu từ các khoản nợ phải trả không xác định được chủ.</w:t>
      </w:r>
    </w:p>
    <w:p w:rsidR="00C479D8" w:rsidRPr="001F1C4F" w:rsidRDefault="00C479D8" w:rsidP="001F1C4F">
      <w:pPr>
        <w:spacing w:before="40" w:line="360" w:lineRule="atLeast"/>
        <w:ind w:firstLine="720"/>
        <w:jc w:val="both"/>
        <w:rPr>
          <w:color w:val="002060"/>
        </w:rPr>
      </w:pPr>
      <w:r w:rsidRPr="001F1C4F">
        <w:rPr>
          <w:color w:val="002060"/>
        </w:rPr>
        <w:t>+ Các khoản thu nhập kinh doanh của những năm trước bị bỏ sót năm nay phát hiện ra.</w:t>
      </w:r>
    </w:p>
    <w:p w:rsidR="00C479D8" w:rsidRPr="001F1C4F" w:rsidRDefault="00C479D8" w:rsidP="001F1C4F">
      <w:pPr>
        <w:spacing w:before="40" w:line="360" w:lineRule="atLeast"/>
        <w:ind w:firstLine="720"/>
        <w:jc w:val="both"/>
        <w:rPr>
          <w:color w:val="002060"/>
        </w:rPr>
      </w:pPr>
      <w:r w:rsidRPr="001F1C4F">
        <w:rPr>
          <w:color w:val="002060"/>
        </w:rPr>
        <w:t>+ Thu hoàn nhập dự phòng đã trích từ chi phí theo quy định.</w:t>
      </w:r>
    </w:p>
    <w:p w:rsidR="00C479D8" w:rsidRPr="001F1C4F" w:rsidRDefault="00C479D8" w:rsidP="001F1C4F">
      <w:pPr>
        <w:spacing w:before="40" w:line="360" w:lineRule="atLeast"/>
        <w:ind w:firstLine="720"/>
        <w:jc w:val="both"/>
        <w:rPr>
          <w:color w:val="002060"/>
        </w:rPr>
      </w:pPr>
      <w:r w:rsidRPr="001F1C4F">
        <w:rPr>
          <w:color w:val="002060"/>
        </w:rPr>
        <w:t xml:space="preserve"> Các khoản giảm doanh thu của đơn vị theo quy định của mỗi loại hình được kiểm toán.</w:t>
      </w:r>
      <w:r w:rsidRPr="001F1C4F">
        <w:rPr>
          <w:color w:val="002060"/>
        </w:rPr>
        <w:tab/>
      </w:r>
    </w:p>
    <w:p w:rsidR="00C479D8" w:rsidRPr="001F1C4F" w:rsidRDefault="00C479D8" w:rsidP="001F1C4F">
      <w:pPr>
        <w:spacing w:before="40" w:line="360" w:lineRule="atLeast"/>
        <w:ind w:firstLine="720"/>
        <w:jc w:val="both"/>
        <w:rPr>
          <w:color w:val="002060"/>
        </w:rPr>
      </w:pPr>
      <w:r w:rsidRPr="001F1C4F">
        <w:rPr>
          <w:color w:val="002060"/>
        </w:rPr>
        <w:t xml:space="preserve">Đối với các doanh nghiệp hoạt động kinh doanh bảo hiểm (xem </w:t>
      </w:r>
      <w:r w:rsidRPr="001F1C4F">
        <w:rPr>
          <w:i/>
          <w:color w:val="002060"/>
        </w:rPr>
        <w:t>Phụ lục số 06</w:t>
      </w:r>
      <w:r w:rsidRPr="001F1C4F">
        <w:rPr>
          <w:color w:val="002060"/>
        </w:rPr>
        <w:t>):</w:t>
      </w:r>
    </w:p>
    <w:p w:rsidR="00C479D8" w:rsidRPr="001F1C4F" w:rsidRDefault="00C479D8" w:rsidP="001F1C4F">
      <w:pPr>
        <w:spacing w:before="40" w:line="360" w:lineRule="atLeast"/>
        <w:ind w:firstLine="720"/>
        <w:jc w:val="both"/>
        <w:rPr>
          <w:color w:val="002060"/>
        </w:rPr>
      </w:pPr>
      <w:r w:rsidRPr="001F1C4F">
        <w:rPr>
          <w:color w:val="002060"/>
        </w:rPr>
        <w:t xml:space="preserve">Các khoản thu về phí bảo hiểm gốc, phí nhận tái bảo hiểm; hoa hồng nhượng tái bảo hiểm; thu khác từ hoạt động kinh doanh bảo hiểm; thu phí dịch vụ đại lý (giám định tổn thất, xét giải quyết bồi thường, thu đòi người thứ ba bồi hoàn, xử lý hàng bồi thường 100%); (đối với các doanh nghiệp Bảo hiểm). Kiểm tra xác định và hạch toán doanh thu đối với các doanh nghiệp bảo hiểm cần lưu ý: </w:t>
      </w:r>
      <w:r w:rsidRPr="001F1C4F">
        <w:rPr>
          <w:i/>
          <w:color w:val="002060"/>
        </w:rPr>
        <w:t>Thứ nhất:</w:t>
      </w:r>
      <w:r w:rsidRPr="001F1C4F">
        <w:rPr>
          <w:color w:val="002060"/>
        </w:rPr>
        <w:t xml:space="preserve"> Các khoản phải điều chỉnh tăng doanh thu bao gồm: Các khoản nợ phí bảo hiểm Công ty đã phải chịu trách nhiệm bảo hiểm nhưng chưa thu được nợ, chưa xuất hoá đơn thu phí bảo hiểm; phí bảo hiểm đã thu, đã phát sinh trách nhiệm bảo hiểm chưa hạch toán doanh thu; khách hàng đã nhận nợ phí bảo hiểm và đã phát sinh trách nhiệm bảo hiểm chưa hạch toán doanh thu; </w:t>
      </w:r>
      <w:r w:rsidRPr="001F1C4F">
        <w:rPr>
          <w:i/>
          <w:color w:val="002060"/>
        </w:rPr>
        <w:t>Thứ hai:</w:t>
      </w:r>
      <w:r w:rsidRPr="001F1C4F">
        <w:rPr>
          <w:color w:val="002060"/>
        </w:rPr>
        <w:t xml:space="preserve"> Các khoản phải điều chỉnh giảm doanh thu bao gồm: Hạch toán doanh thu nhưng chưa phát sinh trách nhiệm bảo hiểm; hạch toán 2 lần một khoản phí bảo hiểm; thu phí bảo hiểm của nhiều năm phải phân bổ doanh thu cho nhiều năm tương ứng; giảm phí bảo hiểm hoặc hủy hợp đồng nhưng chưa điều chỉnh giảm doanh thu và chưa giảm các chi phí liên quan như hoa hồng, tiền lương phải xác định giảm các khoản trên.</w:t>
      </w:r>
    </w:p>
    <w:p w:rsidR="00C479D8" w:rsidRPr="001F1C4F" w:rsidRDefault="00C479D8" w:rsidP="001F1C4F">
      <w:pPr>
        <w:spacing w:before="40" w:line="360" w:lineRule="atLeast"/>
        <w:ind w:firstLine="720"/>
        <w:jc w:val="both"/>
        <w:rPr>
          <w:color w:val="002060"/>
        </w:rPr>
      </w:pPr>
      <w:r w:rsidRPr="001F1C4F">
        <w:rPr>
          <w:color w:val="002060"/>
        </w:rPr>
        <w:t>+ Bảo hiểm tiền gửi (xem</w:t>
      </w:r>
      <w:r w:rsidRPr="001F1C4F">
        <w:rPr>
          <w:i/>
          <w:color w:val="002060"/>
        </w:rPr>
        <w:t xml:space="preserve"> Phụ lục số 07</w:t>
      </w:r>
      <w:r w:rsidRPr="001F1C4F">
        <w:rPr>
          <w:color w:val="002060"/>
        </w:rPr>
        <w:t>).</w:t>
      </w:r>
    </w:p>
    <w:p w:rsidR="00C479D8" w:rsidRPr="001F1C4F" w:rsidRDefault="00C479D8" w:rsidP="001F1C4F">
      <w:pPr>
        <w:spacing w:before="40" w:line="360" w:lineRule="atLeast"/>
        <w:ind w:firstLine="720"/>
        <w:jc w:val="both"/>
        <w:rPr>
          <w:color w:val="002060"/>
        </w:rPr>
      </w:pPr>
      <w:r w:rsidRPr="001F1C4F">
        <w:rPr>
          <w:color w:val="002060"/>
        </w:rPr>
        <w:t xml:space="preserve">+ Bảo hiểm xã hội Việt Nam (xem </w:t>
      </w:r>
      <w:r w:rsidRPr="001F1C4F">
        <w:rPr>
          <w:i/>
          <w:color w:val="002060"/>
        </w:rPr>
        <w:t>Phụ lục số 08</w:t>
      </w:r>
      <w:r w:rsidRPr="001F1C4F">
        <w:rPr>
          <w:color w:val="002060"/>
        </w:rPr>
        <w:t>);</w:t>
      </w:r>
    </w:p>
    <w:p w:rsidR="00C479D8" w:rsidRPr="001F1C4F" w:rsidRDefault="00C479D8" w:rsidP="001F1C4F">
      <w:pPr>
        <w:spacing w:before="40" w:line="360" w:lineRule="atLeast"/>
        <w:ind w:firstLine="720"/>
        <w:jc w:val="both"/>
        <w:rPr>
          <w:color w:val="002060"/>
        </w:rPr>
      </w:pPr>
      <w:r w:rsidRPr="001F1C4F">
        <w:rPr>
          <w:color w:val="002060"/>
        </w:rPr>
        <w:t>+ Công ty Chứng khoán (xem Phụ lục số 09)</w:t>
      </w:r>
    </w:p>
    <w:p w:rsidR="00C479D8" w:rsidRPr="001F1C4F" w:rsidRDefault="00C479D8" w:rsidP="001F1C4F">
      <w:pPr>
        <w:spacing w:before="40" w:line="360" w:lineRule="atLeast"/>
        <w:ind w:firstLine="720"/>
        <w:jc w:val="both"/>
        <w:rPr>
          <w:i/>
          <w:color w:val="002060"/>
        </w:rPr>
      </w:pPr>
      <w:r w:rsidRPr="001F1C4F">
        <w:rPr>
          <w:i/>
          <w:color w:val="002060"/>
        </w:rPr>
        <w:t>4.1.3. Phương pháp kiểm toán</w:t>
      </w:r>
    </w:p>
    <w:p w:rsidR="00C479D8" w:rsidRPr="001F1C4F" w:rsidRDefault="00C479D8" w:rsidP="001F1C4F">
      <w:pPr>
        <w:spacing w:before="40" w:line="360" w:lineRule="atLeast"/>
        <w:ind w:firstLine="720"/>
        <w:jc w:val="both"/>
        <w:rPr>
          <w:color w:val="002060"/>
        </w:rPr>
      </w:pPr>
      <w:r w:rsidRPr="001F1C4F">
        <w:rPr>
          <w:color w:val="002060"/>
        </w:rPr>
        <w:t xml:space="preserve">Trên cơ sở các văn bản pháp lý quy định về doanh thu, thu nhập của mỗi loại hình </w:t>
      </w:r>
      <w:r w:rsidR="00700885" w:rsidRPr="001F1C4F">
        <w:rPr>
          <w:color w:val="002060"/>
        </w:rPr>
        <w:t xml:space="preserve"> đơn vị</w:t>
      </w:r>
      <w:r w:rsidRPr="001F1C4F">
        <w:rPr>
          <w:color w:val="002060"/>
        </w:rPr>
        <w:t xml:space="preserve"> (căn cứ thu, mức thu, tỷ lệ thu, thời điểm phát hành hoá đơn, thời điểm hạch toán ghi nhận doanh thu...), </w:t>
      </w:r>
      <w:r w:rsidR="00700885" w:rsidRPr="001F1C4F">
        <w:rPr>
          <w:color w:val="002060"/>
        </w:rPr>
        <w:t>KTV</w:t>
      </w:r>
      <w:r w:rsidRPr="001F1C4F">
        <w:rPr>
          <w:color w:val="002060"/>
        </w:rPr>
        <w:t xml:space="preserve"> xác định việc tuân thủ các quy định hạch toán </w:t>
      </w:r>
      <w:r w:rsidR="00700885" w:rsidRPr="001F1C4F">
        <w:rPr>
          <w:color w:val="002060"/>
        </w:rPr>
        <w:t xml:space="preserve">; </w:t>
      </w:r>
      <w:r w:rsidRPr="001F1C4F">
        <w:rPr>
          <w:color w:val="002060"/>
        </w:rPr>
        <w:t>kiểm tra, xác nhận số liệu</w:t>
      </w:r>
      <w:r w:rsidR="00700885" w:rsidRPr="001F1C4F">
        <w:rPr>
          <w:color w:val="002060"/>
        </w:rPr>
        <w:t xml:space="preserve"> dựa, </w:t>
      </w:r>
      <w:r w:rsidRPr="001F1C4F">
        <w:rPr>
          <w:color w:val="002060"/>
        </w:rPr>
        <w:t>trên 5 cơ sở dẫn liệu về tính có thật, tính đầy đủ, tính đúng kỳ, phân loại và đánh giá thông qua các bước kiểm tra chi tiết</w:t>
      </w:r>
      <w:r w:rsidR="00700885" w:rsidRPr="001F1C4F">
        <w:rPr>
          <w:color w:val="002060"/>
        </w:rPr>
        <w:t>, cụ thể</w:t>
      </w:r>
      <w:r w:rsidRPr="001F1C4F">
        <w:rPr>
          <w:color w:val="002060"/>
        </w:rPr>
        <w:t>:</w:t>
      </w:r>
    </w:p>
    <w:p w:rsidR="00C479D8" w:rsidRPr="001F1C4F" w:rsidRDefault="00C479D8" w:rsidP="001F1C4F">
      <w:pPr>
        <w:spacing w:before="40" w:line="360" w:lineRule="atLeast"/>
        <w:ind w:firstLine="720"/>
        <w:jc w:val="both"/>
        <w:rPr>
          <w:color w:val="002060"/>
        </w:rPr>
      </w:pPr>
      <w:r w:rsidRPr="001F1C4F">
        <w:rPr>
          <w:color w:val="002060"/>
        </w:rPr>
        <w:t xml:space="preserve">- </w:t>
      </w:r>
      <w:r w:rsidR="00700885" w:rsidRPr="001F1C4F">
        <w:rPr>
          <w:color w:val="002060"/>
        </w:rPr>
        <w:t>KTV</w:t>
      </w:r>
      <w:r w:rsidRPr="001F1C4F">
        <w:rPr>
          <w:color w:val="002060"/>
        </w:rPr>
        <w:t xml:space="preserve"> phân chia tài khoản </w:t>
      </w:r>
      <w:r w:rsidR="00700885" w:rsidRPr="001F1C4F">
        <w:rPr>
          <w:color w:val="002060"/>
        </w:rPr>
        <w:t xml:space="preserve">doanh thu, </w:t>
      </w:r>
      <w:r w:rsidRPr="001F1C4F">
        <w:rPr>
          <w:color w:val="002060"/>
        </w:rPr>
        <w:t>thu nhập theo từng nghiệp vụ để kiểm tra chi tiết</w:t>
      </w:r>
      <w:r w:rsidR="00700885" w:rsidRPr="001F1C4F">
        <w:rPr>
          <w:color w:val="002060"/>
        </w:rPr>
        <w:t>;</w:t>
      </w:r>
      <w:r w:rsidRPr="001F1C4F">
        <w:rPr>
          <w:color w:val="002060"/>
        </w:rPr>
        <w:t xml:space="preserve"> Kiểm tra sự có thực của các nghiệp vụ, và đảm bảo các khoản thu phải hợp pháp (hợp lý, hợp lệ và thực tế); Kiểm tra việc ghi chép hạch toán kịp thời, đầy đủ các nghiệp vụ bằng cách đối chiếu chứng từ gốc với sổ phụ và ngược lại</w:t>
      </w:r>
      <w:r w:rsidR="00700885" w:rsidRPr="001F1C4F">
        <w:rPr>
          <w:color w:val="002060"/>
        </w:rPr>
        <w:t>;</w:t>
      </w:r>
      <w:r w:rsidRPr="001F1C4F">
        <w:rPr>
          <w:color w:val="002060"/>
        </w:rPr>
        <w:t xml:space="preserve"> Kiểm tra tính chính xác của số liệu bằng cách tính toán lại. </w:t>
      </w:r>
    </w:p>
    <w:p w:rsidR="00C479D8" w:rsidRPr="001F1C4F" w:rsidRDefault="00C479D8" w:rsidP="001F1C4F">
      <w:pPr>
        <w:spacing w:before="40" w:line="360" w:lineRule="atLeast"/>
        <w:ind w:firstLine="720"/>
        <w:jc w:val="both"/>
        <w:rPr>
          <w:color w:val="002060"/>
        </w:rPr>
      </w:pPr>
      <w:r w:rsidRPr="001F1C4F">
        <w:rPr>
          <w:color w:val="002060"/>
        </w:rPr>
        <w:t xml:space="preserve">- </w:t>
      </w:r>
      <w:r w:rsidR="00700885" w:rsidRPr="001F1C4F">
        <w:rPr>
          <w:color w:val="002060"/>
        </w:rPr>
        <w:t>KTV</w:t>
      </w:r>
      <w:r w:rsidRPr="001F1C4F">
        <w:rPr>
          <w:color w:val="002060"/>
        </w:rPr>
        <w:t xml:space="preserve"> kiểm tra các tài khoản </w:t>
      </w:r>
      <w:r w:rsidR="00700885" w:rsidRPr="001F1C4F">
        <w:rPr>
          <w:color w:val="002060"/>
        </w:rPr>
        <w:t>doanh thu, thu nhập</w:t>
      </w:r>
      <w:r w:rsidRPr="001F1C4F">
        <w:rPr>
          <w:color w:val="002060"/>
        </w:rPr>
        <w:t xml:space="preserve"> trong sổ kế toán và ghi nhận các sự khác biệt lớn giữa các tháng trong năm</w:t>
      </w:r>
      <w:r w:rsidR="00700885" w:rsidRPr="001F1C4F">
        <w:rPr>
          <w:color w:val="002060"/>
        </w:rPr>
        <w:t>; x</w:t>
      </w:r>
      <w:r w:rsidRPr="001F1C4F">
        <w:rPr>
          <w:color w:val="002060"/>
        </w:rPr>
        <w:t>ác định nguyên nhân các chênh lệch lớn và các bút toán điều chỉnh</w:t>
      </w:r>
      <w:r w:rsidR="00700885" w:rsidRPr="001F1C4F">
        <w:rPr>
          <w:color w:val="002060"/>
        </w:rPr>
        <w:t xml:space="preserve">; </w:t>
      </w:r>
      <w:r w:rsidRPr="001F1C4F">
        <w:rPr>
          <w:color w:val="002060"/>
        </w:rPr>
        <w:t xml:space="preserve"> So sánh với năm trước và xác định mức độ khác biệt do khối lượng kinh doanh hay các lý do khác.</w:t>
      </w:r>
    </w:p>
    <w:p w:rsidR="00C479D8" w:rsidRPr="001F1C4F" w:rsidRDefault="00C479D8" w:rsidP="001F1C4F">
      <w:pPr>
        <w:spacing w:before="40" w:line="360" w:lineRule="atLeast"/>
        <w:ind w:firstLine="720"/>
        <w:jc w:val="both"/>
        <w:rPr>
          <w:color w:val="002060"/>
        </w:rPr>
      </w:pPr>
      <w:r w:rsidRPr="001F1C4F">
        <w:rPr>
          <w:color w:val="002060"/>
        </w:rPr>
        <w:t>- Kiểm tra tính chất đúng đắn của việc hạch toán vào các tài khoản theo quy định</w:t>
      </w:r>
      <w:r w:rsidR="00700885" w:rsidRPr="001F1C4F">
        <w:rPr>
          <w:color w:val="002060"/>
        </w:rPr>
        <w:t xml:space="preserve">; </w:t>
      </w:r>
      <w:r w:rsidRPr="001F1C4F">
        <w:rPr>
          <w:color w:val="002060"/>
        </w:rPr>
        <w:t xml:space="preserve"> Một vấn đề rất quan trọng là </w:t>
      </w:r>
      <w:r w:rsidR="00700885" w:rsidRPr="001F1C4F">
        <w:rPr>
          <w:color w:val="002060"/>
        </w:rPr>
        <w:t>KTV</w:t>
      </w:r>
      <w:r w:rsidRPr="001F1C4F">
        <w:rPr>
          <w:color w:val="002060"/>
        </w:rPr>
        <w:t xml:space="preserve"> phải kiểm tra các khoản </w:t>
      </w:r>
      <w:r w:rsidR="00700885" w:rsidRPr="001F1C4F">
        <w:rPr>
          <w:color w:val="002060"/>
        </w:rPr>
        <w:t xml:space="preserve">doanh thu, thu nhập </w:t>
      </w:r>
      <w:r w:rsidRPr="001F1C4F">
        <w:rPr>
          <w:color w:val="002060"/>
        </w:rPr>
        <w:t>không được ghi chép vào sổ kế toán</w:t>
      </w:r>
      <w:r w:rsidR="00700885" w:rsidRPr="001F1C4F">
        <w:rPr>
          <w:color w:val="002060"/>
        </w:rPr>
        <w:t>,</w:t>
      </w:r>
      <w:r w:rsidRPr="001F1C4F">
        <w:rPr>
          <w:color w:val="002060"/>
        </w:rPr>
        <w:t xml:space="preserve"> hoặc phản ánh sai tài khoản. Các phương pháp kiểm tra chủ yếu được sử dụng, gồm: </w:t>
      </w:r>
    </w:p>
    <w:p w:rsidR="00C479D8" w:rsidRPr="001F1C4F" w:rsidRDefault="00C479D8" w:rsidP="001F1C4F">
      <w:pPr>
        <w:spacing w:before="40" w:line="360" w:lineRule="atLeast"/>
        <w:ind w:firstLine="720"/>
        <w:jc w:val="both"/>
        <w:rPr>
          <w:color w:val="002060"/>
        </w:rPr>
      </w:pPr>
      <w:r w:rsidRPr="001F1C4F">
        <w:rPr>
          <w:color w:val="002060"/>
        </w:rPr>
        <w:t>+ Các nghiệp vụ ghi giảm chi phí trong kỳ.</w:t>
      </w:r>
    </w:p>
    <w:p w:rsidR="00C479D8" w:rsidRPr="001F1C4F" w:rsidRDefault="00C479D8" w:rsidP="001F1C4F">
      <w:pPr>
        <w:spacing w:before="40" w:line="360" w:lineRule="atLeast"/>
        <w:ind w:firstLine="720"/>
        <w:jc w:val="both"/>
        <w:rPr>
          <w:color w:val="002060"/>
        </w:rPr>
      </w:pPr>
      <w:r w:rsidRPr="001F1C4F">
        <w:rPr>
          <w:color w:val="002060"/>
        </w:rPr>
        <w:t>+ Các nghiệp vụ thu tiền bất thường, hoặc có nội dung không rõ ràng.</w:t>
      </w:r>
    </w:p>
    <w:p w:rsidR="00C479D8" w:rsidRPr="001F1C4F" w:rsidRDefault="00C479D8" w:rsidP="001F1C4F">
      <w:pPr>
        <w:spacing w:before="40" w:line="360" w:lineRule="atLeast"/>
        <w:ind w:firstLine="720"/>
        <w:jc w:val="both"/>
        <w:rPr>
          <w:color w:val="002060"/>
        </w:rPr>
      </w:pPr>
      <w:r w:rsidRPr="001F1C4F">
        <w:rPr>
          <w:color w:val="002060"/>
        </w:rPr>
        <w:t xml:space="preserve">+ Các khoản phải trả trong kỳ: </w:t>
      </w:r>
      <w:r w:rsidR="005C21CF" w:rsidRPr="001F1C4F">
        <w:rPr>
          <w:color w:val="002060"/>
        </w:rPr>
        <w:t>N</w:t>
      </w:r>
      <w:r w:rsidRPr="001F1C4F">
        <w:rPr>
          <w:color w:val="002060"/>
        </w:rPr>
        <w:t>hân viên đơn vị có thể ghi chép các khoản thu nhập bất thường sang các khoản phải trả, các tài khoản trung gian, từ đó sẽ tìm cách biển thủ, hoặc phục vụ cho một ý đồ nào khác.</w:t>
      </w:r>
    </w:p>
    <w:p w:rsidR="00C479D8" w:rsidRPr="001F1C4F" w:rsidRDefault="00C479D8" w:rsidP="001F1C4F">
      <w:pPr>
        <w:spacing w:before="40" w:line="360" w:lineRule="atLeast"/>
        <w:ind w:firstLine="720"/>
        <w:jc w:val="both"/>
        <w:rPr>
          <w:color w:val="002060"/>
        </w:rPr>
      </w:pPr>
      <w:r w:rsidRPr="001F1C4F">
        <w:rPr>
          <w:color w:val="002060"/>
        </w:rPr>
        <w:t>+ Các khoản thu năm nay</w:t>
      </w:r>
      <w:r w:rsidR="005C21CF" w:rsidRPr="001F1C4F">
        <w:rPr>
          <w:color w:val="002060"/>
        </w:rPr>
        <w:t xml:space="preserve">, nhưng </w:t>
      </w:r>
      <w:r w:rsidRPr="001F1C4F">
        <w:rPr>
          <w:color w:val="002060"/>
        </w:rPr>
        <w:t xml:space="preserve"> hạch toán vào tài khoản khác để giấu doanh thu</w:t>
      </w:r>
      <w:r w:rsidR="005C21CF" w:rsidRPr="001F1C4F">
        <w:rPr>
          <w:color w:val="002060"/>
        </w:rPr>
        <w:t>,</w:t>
      </w:r>
      <w:r w:rsidRPr="001F1C4F">
        <w:rPr>
          <w:color w:val="002060"/>
        </w:rPr>
        <w:t xml:space="preserve"> hoặc phản ánh vào thu nhập năm sau.</w:t>
      </w:r>
    </w:p>
    <w:p w:rsidR="00C479D8" w:rsidRPr="001F1C4F" w:rsidRDefault="00C479D8" w:rsidP="001F1C4F">
      <w:pPr>
        <w:spacing w:before="40" w:line="360" w:lineRule="atLeast"/>
        <w:ind w:firstLine="720"/>
        <w:jc w:val="both"/>
        <w:rPr>
          <w:color w:val="002060"/>
        </w:rPr>
      </w:pPr>
      <w:r w:rsidRPr="001F1C4F">
        <w:rPr>
          <w:color w:val="002060"/>
        </w:rPr>
        <w:t>- Kiểm toán về doanh thu thường sử dụng phương pháp chọn mẫu</w:t>
      </w:r>
      <w:r w:rsidR="005C21CF" w:rsidRPr="001F1C4F">
        <w:rPr>
          <w:color w:val="002060"/>
        </w:rPr>
        <w:t>; v</w:t>
      </w:r>
      <w:r w:rsidRPr="001F1C4F">
        <w:rPr>
          <w:color w:val="002060"/>
        </w:rPr>
        <w:t xml:space="preserve">ì vậy, khi kiểm toán </w:t>
      </w:r>
      <w:r w:rsidR="005C21CF" w:rsidRPr="001F1C4F">
        <w:rPr>
          <w:color w:val="002060"/>
        </w:rPr>
        <w:t xml:space="preserve">doanh thu, thu nhập </w:t>
      </w:r>
      <w:r w:rsidRPr="001F1C4F">
        <w:rPr>
          <w:color w:val="002060"/>
        </w:rPr>
        <w:t>ngoài việc chọn mẫu các khoản lớn</w:t>
      </w:r>
      <w:r w:rsidR="005C21CF" w:rsidRPr="001F1C4F">
        <w:rPr>
          <w:color w:val="002060"/>
        </w:rPr>
        <w:t>,</w:t>
      </w:r>
      <w:r w:rsidRPr="001F1C4F">
        <w:rPr>
          <w:color w:val="002060"/>
        </w:rPr>
        <w:t xml:space="preserve"> đủ để đại diện cho tổng thể, </w:t>
      </w:r>
      <w:r w:rsidR="005C21CF" w:rsidRPr="001F1C4F">
        <w:rPr>
          <w:color w:val="002060"/>
        </w:rPr>
        <w:t>KTV cần</w:t>
      </w:r>
      <w:r w:rsidRPr="001F1C4F">
        <w:rPr>
          <w:color w:val="002060"/>
        </w:rPr>
        <w:t xml:space="preserve"> tiến hành kiểm tra bản chất của sự việc.</w:t>
      </w:r>
    </w:p>
    <w:p w:rsidR="00C479D8" w:rsidRPr="001F1C4F" w:rsidRDefault="00C479D8" w:rsidP="001F1C4F">
      <w:pPr>
        <w:spacing w:before="40" w:line="360" w:lineRule="atLeast"/>
        <w:ind w:firstLine="720"/>
        <w:jc w:val="both"/>
        <w:rPr>
          <w:color w:val="002060"/>
        </w:rPr>
      </w:pPr>
      <w:r w:rsidRPr="001F1C4F">
        <w:rPr>
          <w:color w:val="002060"/>
        </w:rPr>
        <w:t xml:space="preserve">Ngoài ra, </w:t>
      </w:r>
      <w:r w:rsidR="005C21CF" w:rsidRPr="001F1C4F">
        <w:rPr>
          <w:color w:val="002060"/>
        </w:rPr>
        <w:t>KTV</w:t>
      </w:r>
      <w:r w:rsidRPr="001F1C4F">
        <w:rPr>
          <w:color w:val="002060"/>
        </w:rPr>
        <w:t xml:space="preserve"> cần thu thập các </w:t>
      </w:r>
      <w:r w:rsidR="005C21CF" w:rsidRPr="001F1C4F">
        <w:rPr>
          <w:color w:val="002060"/>
        </w:rPr>
        <w:t>B</w:t>
      </w:r>
      <w:r w:rsidRPr="001F1C4F">
        <w:rPr>
          <w:color w:val="002060"/>
        </w:rPr>
        <w:t>iên bản quyết toán thuế của cơ quan thuế</w:t>
      </w:r>
      <w:r w:rsidR="005C21CF" w:rsidRPr="001F1C4F">
        <w:rPr>
          <w:color w:val="002060"/>
        </w:rPr>
        <w:t>,</w:t>
      </w:r>
      <w:r w:rsidRPr="001F1C4F">
        <w:rPr>
          <w:color w:val="002060"/>
        </w:rPr>
        <w:t xml:space="preserve"> trong niên độ kế toán (được kiểm toán) làm tài liệu tham khảo, đối chiếu, so sánh số liệu của các tư liệu này với BCTC... </w:t>
      </w:r>
    </w:p>
    <w:p w:rsidR="00C479D8" w:rsidRPr="001F1C4F" w:rsidRDefault="00C479D8" w:rsidP="001F1C4F">
      <w:pPr>
        <w:spacing w:before="40" w:line="360" w:lineRule="atLeast"/>
        <w:ind w:firstLine="720"/>
        <w:jc w:val="both"/>
        <w:rPr>
          <w:b/>
          <w:color w:val="002060"/>
        </w:rPr>
      </w:pPr>
      <w:r w:rsidRPr="001F1C4F">
        <w:rPr>
          <w:b/>
          <w:color w:val="002060"/>
        </w:rPr>
        <w:t>4.2. Kiểm toán chi phí</w:t>
      </w:r>
    </w:p>
    <w:p w:rsidR="00C479D8" w:rsidRPr="001F1C4F" w:rsidRDefault="00C479D8" w:rsidP="001F1C4F">
      <w:pPr>
        <w:spacing w:before="40" w:line="360" w:lineRule="atLeast"/>
        <w:ind w:firstLine="720"/>
        <w:jc w:val="both"/>
        <w:rPr>
          <w:i/>
          <w:color w:val="002060"/>
        </w:rPr>
      </w:pPr>
      <w:r w:rsidRPr="001F1C4F">
        <w:rPr>
          <w:i/>
          <w:color w:val="002060"/>
        </w:rPr>
        <w:t>4.2.1. Mục đích kiểm toán</w:t>
      </w:r>
    </w:p>
    <w:p w:rsidR="00C479D8" w:rsidRPr="001F1C4F" w:rsidRDefault="00C479D8" w:rsidP="001F1C4F">
      <w:pPr>
        <w:spacing w:before="40" w:line="360" w:lineRule="atLeast"/>
        <w:ind w:firstLine="720"/>
        <w:jc w:val="both"/>
        <w:rPr>
          <w:color w:val="002060"/>
        </w:rPr>
      </w:pPr>
      <w:r w:rsidRPr="001F1C4F">
        <w:rPr>
          <w:color w:val="002060"/>
        </w:rPr>
        <w:t>Kiểm toán chi phí để đưa ra sự xác nhận về tính đầy đủ, hợp lý và hợp pháp</w:t>
      </w:r>
      <w:r w:rsidR="00EF2154" w:rsidRPr="001F1C4F">
        <w:rPr>
          <w:color w:val="002060"/>
        </w:rPr>
        <w:t xml:space="preserve"> của các khoản chi phí trong năm tài chính của đơn vị;</w:t>
      </w:r>
      <w:r w:rsidRPr="001F1C4F">
        <w:rPr>
          <w:color w:val="002060"/>
        </w:rPr>
        <w:t xml:space="preserve"> đồng thời </w:t>
      </w:r>
      <w:r w:rsidR="00EF2154" w:rsidRPr="001F1C4F">
        <w:rPr>
          <w:color w:val="002060"/>
        </w:rPr>
        <w:t xml:space="preserve">, </w:t>
      </w:r>
      <w:r w:rsidRPr="001F1C4F">
        <w:rPr>
          <w:color w:val="002060"/>
        </w:rPr>
        <w:t>xác định sự tuân thủ các chuẩn mực, nguyên tắc kế toán</w:t>
      </w:r>
      <w:r w:rsidR="00EF2154" w:rsidRPr="001F1C4F">
        <w:rPr>
          <w:color w:val="002060"/>
        </w:rPr>
        <w:t xml:space="preserve"> và </w:t>
      </w:r>
      <w:r w:rsidRPr="001F1C4F">
        <w:rPr>
          <w:color w:val="002060"/>
        </w:rPr>
        <w:t>phân loại phù hợp theo quy định.</w:t>
      </w:r>
    </w:p>
    <w:p w:rsidR="00C479D8" w:rsidRPr="001F1C4F" w:rsidRDefault="00C479D8" w:rsidP="001F1C4F">
      <w:pPr>
        <w:spacing w:before="40" w:line="360" w:lineRule="atLeast"/>
        <w:ind w:firstLine="720"/>
        <w:jc w:val="both"/>
        <w:rPr>
          <w:i/>
          <w:color w:val="002060"/>
        </w:rPr>
      </w:pPr>
      <w:r w:rsidRPr="001F1C4F">
        <w:rPr>
          <w:i/>
          <w:color w:val="002060"/>
        </w:rPr>
        <w:t>4.2.2. Nội dung kiểm toán</w:t>
      </w:r>
    </w:p>
    <w:p w:rsidR="00C479D8" w:rsidRPr="001F1C4F" w:rsidRDefault="00C479D8" w:rsidP="001F1C4F">
      <w:pPr>
        <w:spacing w:before="40" w:line="360" w:lineRule="atLeast"/>
        <w:ind w:firstLine="720"/>
        <w:jc w:val="both"/>
        <w:rPr>
          <w:color w:val="002060"/>
        </w:rPr>
      </w:pPr>
      <w:r w:rsidRPr="001F1C4F">
        <w:rPr>
          <w:color w:val="002060"/>
        </w:rPr>
        <w:t>Xác định tính đúng đắn, trung thực, hợp lý, hợp lệ các chi phí của đơn vị theo đúng chế độ quản lý tài chính được áp dụng.</w:t>
      </w:r>
    </w:p>
    <w:p w:rsidR="00C479D8" w:rsidRPr="001F1C4F" w:rsidRDefault="00C479D8" w:rsidP="001F1C4F">
      <w:pPr>
        <w:spacing w:before="40" w:line="360" w:lineRule="atLeast"/>
        <w:ind w:firstLine="720"/>
        <w:jc w:val="both"/>
        <w:rPr>
          <w:color w:val="002060"/>
        </w:rPr>
      </w:pPr>
      <w:r w:rsidRPr="001F1C4F">
        <w:rPr>
          <w:color w:val="002060"/>
        </w:rPr>
        <w:t>- Đối với các TCTD: Chi phí lãi và các chi phí tương tự, chi phí hoạt động dịch vụ, chi phí từ kinh doanh ngoại hối, chi phí từ mua bán chứng khoán kinh doanh, chi phí từ mua bán chứng khoán đầu tư, chi phí hoạt động khác, chi phí dự phòng rủi ro tín dụng, chi phí thuế thu nhập doanh nghiệp...</w:t>
      </w:r>
    </w:p>
    <w:p w:rsidR="00C479D8" w:rsidRPr="001F1C4F" w:rsidRDefault="00C479D8" w:rsidP="001F1C4F">
      <w:pPr>
        <w:spacing w:before="40" w:line="360" w:lineRule="atLeast"/>
        <w:ind w:firstLine="720"/>
        <w:jc w:val="both"/>
        <w:rPr>
          <w:color w:val="002060"/>
        </w:rPr>
      </w:pPr>
      <w:r w:rsidRPr="001F1C4F">
        <w:rPr>
          <w:color w:val="002060"/>
        </w:rPr>
        <w:t>- Đối với các doanh nghiệp kinh doanh nghiệp vụ bảo hiểm: các khoản chi bồi thường nghiệp vụ bảo hiểm, chi tái bảo hiểm, chi hoa hồng, chi phí quản lý đại lý, chi dự phòng, chi phí cho nhân viên, các khoản chi trả nghiệp vụ (đối với Bảo hiểm xã hội và Bảo hiểm tiền gửi)...</w:t>
      </w:r>
    </w:p>
    <w:p w:rsidR="00C479D8" w:rsidRPr="001F1C4F" w:rsidRDefault="00C479D8" w:rsidP="001F1C4F">
      <w:pPr>
        <w:spacing w:before="40" w:line="360" w:lineRule="atLeast"/>
        <w:ind w:firstLine="720"/>
        <w:jc w:val="both"/>
        <w:rPr>
          <w:i/>
          <w:color w:val="002060"/>
        </w:rPr>
      </w:pPr>
      <w:r w:rsidRPr="001F1C4F">
        <w:rPr>
          <w:i/>
          <w:color w:val="002060"/>
        </w:rPr>
        <w:t>4.2.3. Phương pháp kiểm toán</w:t>
      </w:r>
    </w:p>
    <w:p w:rsidR="00C479D8" w:rsidRPr="001F1C4F" w:rsidRDefault="00C479D8" w:rsidP="001F1C4F">
      <w:pPr>
        <w:spacing w:before="40" w:line="360" w:lineRule="atLeast"/>
        <w:ind w:firstLine="720"/>
        <w:jc w:val="both"/>
        <w:rPr>
          <w:color w:val="002060"/>
        </w:rPr>
      </w:pPr>
      <w:r w:rsidRPr="001F1C4F">
        <w:rPr>
          <w:color w:val="002060"/>
        </w:rPr>
        <w:t>Kiểm tra chi tiết, đối chiếu tổng hợp. Xem xét các tài khoản trong mối quan hệ  qua lại và tính kỳ hạn, thời hạn. Kiểm tra từng nội dung cụ thể:</w:t>
      </w:r>
    </w:p>
    <w:p w:rsidR="00C479D8" w:rsidRPr="001F1C4F" w:rsidRDefault="00C479D8" w:rsidP="001F1C4F">
      <w:pPr>
        <w:spacing w:before="40" w:line="360" w:lineRule="atLeast"/>
        <w:ind w:firstLine="720"/>
        <w:jc w:val="both"/>
        <w:rPr>
          <w:color w:val="002060"/>
        </w:rPr>
      </w:pPr>
      <w:r w:rsidRPr="001F1C4F">
        <w:rPr>
          <w:color w:val="002060"/>
        </w:rPr>
        <w:t>- Kiểm tra việc chấp hành quy chế tài chính của doanh nghiệp đã được Chính phủ ban hành và các hướng dẫn thực hiện.</w:t>
      </w:r>
    </w:p>
    <w:p w:rsidR="00C479D8" w:rsidRPr="001F1C4F" w:rsidRDefault="00C479D8" w:rsidP="001F1C4F">
      <w:pPr>
        <w:spacing w:before="40" w:line="360" w:lineRule="atLeast"/>
        <w:ind w:firstLine="720"/>
        <w:jc w:val="both"/>
        <w:rPr>
          <w:color w:val="002060"/>
        </w:rPr>
      </w:pPr>
      <w:r w:rsidRPr="001F1C4F">
        <w:rPr>
          <w:color w:val="002060"/>
        </w:rPr>
        <w:t>- Kiểm tra việc chi trả lãi tiền gửi, tiền vay, lãi từ việc phát hành các giấy tờ có giá, gắn với việc kiểm tra nguồn vốn (đối với các ngân hàng).</w:t>
      </w:r>
    </w:p>
    <w:p w:rsidR="00C479D8" w:rsidRPr="001F1C4F" w:rsidRDefault="00C479D8" w:rsidP="001F1C4F">
      <w:pPr>
        <w:spacing w:before="40" w:line="360" w:lineRule="atLeast"/>
        <w:ind w:firstLine="720"/>
        <w:jc w:val="both"/>
        <w:rPr>
          <w:color w:val="002060"/>
        </w:rPr>
      </w:pPr>
      <w:r w:rsidRPr="001F1C4F">
        <w:rPr>
          <w:color w:val="002060"/>
        </w:rPr>
        <w:t>- Kiểm tra các khoản chi về bồi thường bảo hiểm gốc (đối với doanh nghiệp bảo hiểm) tính đầy đủ, hợp pháp của hồ sơ bồi thường theo quy tắc của từng nghiệp vụ bảo hiểm, đặc biệt lưu ý các tài liệu và vấn đề sau: Ảnh chụp không ghi ngày tháng, không rõ các sự cố bị hỏng vỡ, các chứng cứ xác định xe cơ giới bị tai nạn (biển số, số máy, các vết nứt, vỡ…); thiếu thông báo cho khách hàng đến nhận tiền; thiếu biên bản thu hồi phụ tùng thay thế; tính toán bồi thường không loại trừ các yếu tố phải loại trừ theo quy định; giá phụ tùng thay thế không hợp lý; tính lôgic của các tài liệu trong hồ sơ bồi thường; biên bản giám định của giám định viên độc lập trong một số trường hợp bắt buộc.</w:t>
      </w:r>
    </w:p>
    <w:p w:rsidR="00C479D8" w:rsidRPr="001F1C4F" w:rsidRDefault="00C479D8" w:rsidP="001F1C4F">
      <w:pPr>
        <w:spacing w:before="40" w:line="360" w:lineRule="atLeast"/>
        <w:ind w:firstLine="720"/>
        <w:jc w:val="both"/>
        <w:rPr>
          <w:color w:val="002060"/>
        </w:rPr>
      </w:pPr>
      <w:r w:rsidRPr="001F1C4F">
        <w:rPr>
          <w:color w:val="002060"/>
        </w:rPr>
        <w:t>- Rà soát lại các khoản chi về nghiệp vụ thanh toán và ngân quỹ.</w:t>
      </w:r>
    </w:p>
    <w:p w:rsidR="00C479D8" w:rsidRPr="001F1C4F" w:rsidRDefault="00C479D8" w:rsidP="001F1C4F">
      <w:pPr>
        <w:spacing w:before="40" w:line="360" w:lineRule="atLeast"/>
        <w:ind w:firstLine="720"/>
        <w:jc w:val="both"/>
        <w:rPr>
          <w:color w:val="002060"/>
        </w:rPr>
      </w:pPr>
      <w:r w:rsidRPr="001F1C4F">
        <w:rPr>
          <w:color w:val="002060"/>
        </w:rPr>
        <w:t xml:space="preserve">- Kiểm tra chi phí cho nhân viên: </w:t>
      </w:r>
    </w:p>
    <w:p w:rsidR="00C479D8" w:rsidRPr="001F1C4F" w:rsidRDefault="00C479D8" w:rsidP="001F1C4F">
      <w:pPr>
        <w:spacing w:before="40" w:line="360" w:lineRule="atLeast"/>
        <w:ind w:firstLine="720"/>
        <w:jc w:val="both"/>
        <w:rPr>
          <w:color w:val="002060"/>
          <w:spacing w:val="-6"/>
        </w:rPr>
      </w:pPr>
      <w:r w:rsidRPr="001F1C4F">
        <w:rPr>
          <w:color w:val="002060"/>
          <w:spacing w:val="-6"/>
        </w:rPr>
        <w:t>+ Trích lập và sử dụng quỹ tiền lương; kế hoạch kinh doanh, quyết toán các chỉ tiêu kế hoạch kinh doanh gắn với chế độ tiền lương, tiền thưởng. Kiểm toán viên tính toán, xác định lại quỹ lương theo đơn giá tiền lương được duyệt và mức khống chế tối đa.</w:t>
      </w:r>
    </w:p>
    <w:p w:rsidR="00C479D8" w:rsidRPr="001F1C4F" w:rsidRDefault="00C479D8" w:rsidP="001F1C4F">
      <w:pPr>
        <w:spacing w:before="40" w:line="360" w:lineRule="atLeast"/>
        <w:ind w:firstLine="720"/>
        <w:jc w:val="both"/>
        <w:rPr>
          <w:color w:val="002060"/>
        </w:rPr>
      </w:pPr>
      <w:r w:rsidRPr="001F1C4F">
        <w:rPr>
          <w:color w:val="002060"/>
        </w:rPr>
        <w:t>+ Các chi phí khác cho nhân viên trích nộp bảo hiểm xã hội, bảo hiểm y tế, kinh phí công đoàn, trợ cấp thôi việc...có đúng theo quy định nhà nước. Xác định số phải nộp theo chế độ, đối chiếu với số liệu kế toán đã trích nộp để phát hiện đúng sai.</w:t>
      </w:r>
    </w:p>
    <w:p w:rsidR="00C479D8" w:rsidRPr="001F1C4F" w:rsidRDefault="00C479D8" w:rsidP="001F1C4F">
      <w:pPr>
        <w:spacing w:before="40" w:line="360" w:lineRule="atLeast"/>
        <w:ind w:firstLine="720"/>
        <w:jc w:val="both"/>
        <w:rPr>
          <w:color w:val="002060"/>
        </w:rPr>
      </w:pPr>
      <w:r w:rsidRPr="001F1C4F">
        <w:rPr>
          <w:color w:val="002060"/>
        </w:rPr>
        <w:t>+ Mức chi trang phục giao dịch có phù hợp tiêu chuẩn đã được quy định, kể cả các trường hợp đã được hưởng tiêu chuẩn bảo hộ lao động.</w:t>
      </w:r>
    </w:p>
    <w:p w:rsidR="00C479D8" w:rsidRPr="001F1C4F" w:rsidRDefault="00C479D8" w:rsidP="001F1C4F">
      <w:pPr>
        <w:spacing w:before="40" w:line="360" w:lineRule="atLeast"/>
        <w:ind w:firstLine="720"/>
        <w:jc w:val="both"/>
        <w:rPr>
          <w:color w:val="002060"/>
        </w:rPr>
      </w:pPr>
      <w:r w:rsidRPr="001F1C4F">
        <w:rPr>
          <w:color w:val="002060"/>
        </w:rPr>
        <w:t xml:space="preserve">- Các khoản chi về tài sản: </w:t>
      </w:r>
    </w:p>
    <w:p w:rsidR="00C479D8" w:rsidRPr="001F1C4F" w:rsidRDefault="00C479D8" w:rsidP="001F1C4F">
      <w:pPr>
        <w:spacing w:before="40" w:line="360" w:lineRule="atLeast"/>
        <w:ind w:firstLine="720"/>
        <w:jc w:val="both"/>
        <w:rPr>
          <w:color w:val="002060"/>
        </w:rPr>
      </w:pPr>
      <w:r w:rsidRPr="001F1C4F">
        <w:rPr>
          <w:color w:val="002060"/>
        </w:rPr>
        <w:t>+ Mua sắm công cụ lao động, chi thuê tài sản..., phải có các thủ tục phê duyệt và đảm bảo theo tiêu chuẩn Bộ Tài chính quy định.</w:t>
      </w:r>
    </w:p>
    <w:p w:rsidR="00C479D8" w:rsidRPr="001F1C4F" w:rsidRDefault="00C479D8" w:rsidP="001F1C4F">
      <w:pPr>
        <w:spacing w:before="40" w:line="360" w:lineRule="atLeast"/>
        <w:ind w:firstLine="720"/>
        <w:jc w:val="both"/>
        <w:rPr>
          <w:color w:val="002060"/>
        </w:rPr>
      </w:pPr>
      <w:r w:rsidRPr="001F1C4F">
        <w:rPr>
          <w:color w:val="002060"/>
        </w:rPr>
        <w:t xml:space="preserve">+ Kiểm tra tính đầy đủ, hợp lý, hợp lệ của hồ sơ, thủ tục (dự toán, hợp đồng thi công, quyết toán, biên bản nghiệm thu bàn giao...) và phân cấp chi tiêu, quyết toán theo điều lệ tổ chức và hoạt động, quy chế tài chính... </w:t>
      </w:r>
    </w:p>
    <w:p w:rsidR="00C479D8" w:rsidRPr="001F1C4F" w:rsidRDefault="00C479D8" w:rsidP="001F1C4F">
      <w:pPr>
        <w:spacing w:before="40" w:line="360" w:lineRule="atLeast"/>
        <w:ind w:firstLine="720"/>
        <w:jc w:val="both"/>
        <w:rPr>
          <w:color w:val="002060"/>
          <w:spacing w:val="-6"/>
        </w:rPr>
      </w:pPr>
      <w:r w:rsidRPr="001F1C4F">
        <w:rPr>
          <w:color w:val="002060"/>
          <w:spacing w:val="-6"/>
        </w:rPr>
        <w:t>Kiểm tra giá trị quyết toán: so sánh khối lượng xây dựng, sửa chữa thực tế với dự toán, thiết kế; đơn giá vật liệu, nhân công theo đơn giá XDCB tại địa phương; các loại chi khác phải có hoá đơn, chứng từ với giá cả phù hợp với thị trường từng thời gian.</w:t>
      </w:r>
    </w:p>
    <w:p w:rsidR="00C479D8" w:rsidRPr="001F1C4F" w:rsidRDefault="00C479D8" w:rsidP="001F1C4F">
      <w:pPr>
        <w:spacing w:before="40" w:line="360" w:lineRule="atLeast"/>
        <w:ind w:firstLine="720"/>
        <w:jc w:val="both"/>
        <w:rPr>
          <w:color w:val="002060"/>
        </w:rPr>
      </w:pPr>
      <w:r w:rsidRPr="001F1C4F">
        <w:rPr>
          <w:color w:val="002060"/>
        </w:rPr>
        <w:t>+ Đối chiếu với các quy định để xác định trong các khoản chi về tài sản có khoản nào không phù hợp, cần thiết phải loại ra khỏi chi phí không.</w:t>
      </w:r>
    </w:p>
    <w:p w:rsidR="00C479D8" w:rsidRPr="001F1C4F" w:rsidRDefault="00C479D8" w:rsidP="001F1C4F">
      <w:pPr>
        <w:spacing w:before="40" w:line="360" w:lineRule="atLeast"/>
        <w:ind w:firstLine="720"/>
        <w:jc w:val="both"/>
        <w:rPr>
          <w:color w:val="002060"/>
        </w:rPr>
      </w:pPr>
      <w:r w:rsidRPr="001F1C4F">
        <w:rPr>
          <w:color w:val="002060"/>
        </w:rPr>
        <w:t>- Các khoản chi khác: Các khoản chi này phải đảm bảo đủ chứng từ hợp lệ, hợp pháp, được phê duyệt của lãnh đạo theo phân cấp và trên cơ sở định mức nhà nước quy định. Phát hiện những trường hợp chi có nội dung chi ở các mục chi trên, nhưng hạch toán vào tài khoản này; đã hạch toán chi phí, nhưng thực tế chưa chi; những khoản không được phép hạch toán vào chi phí theo quy định hiện hành.</w:t>
      </w:r>
    </w:p>
    <w:p w:rsidR="00C479D8" w:rsidRPr="001F1C4F" w:rsidRDefault="00C479D8" w:rsidP="001F1C4F">
      <w:pPr>
        <w:spacing w:before="40" w:line="360" w:lineRule="atLeast"/>
        <w:ind w:firstLine="720"/>
        <w:jc w:val="both"/>
        <w:rPr>
          <w:color w:val="002060"/>
        </w:rPr>
      </w:pPr>
      <w:r w:rsidRPr="001F1C4F">
        <w:rPr>
          <w:color w:val="002060"/>
        </w:rPr>
        <w:t>- Các khoản dự phòng đối với các ngân hàng (dự phòng giảm giá chứng khoán, dự phòng giảm giá vàng, ngoại tệ; dự phòng rủi ro tín dụng): Kiểm tra việc phân loại, xác định dự phòng, tỷ lệ trích lập dự phòng, xử lý các khoản dự phòng, hoàn nhập dự phòng khi kết thúc năm tài chính của đơn vị.</w:t>
      </w:r>
    </w:p>
    <w:p w:rsidR="00C479D8" w:rsidRPr="001F1C4F" w:rsidRDefault="00C479D8" w:rsidP="001F1C4F">
      <w:pPr>
        <w:spacing w:before="40" w:line="360" w:lineRule="atLeast"/>
        <w:ind w:firstLine="720"/>
        <w:jc w:val="both"/>
        <w:rPr>
          <w:color w:val="002060"/>
        </w:rPr>
      </w:pPr>
      <w:r w:rsidRPr="001F1C4F">
        <w:rPr>
          <w:color w:val="002060"/>
        </w:rPr>
        <w:t>- Các khoản dự phòng đối với các doanh nghiệp bảo hiểm (dự phòng phí chưa được hưởng, dự phòng bồi thường; các khoản dự phòng có dao động lớn;..); Kiểm tra, xem xét nguyên tắc, cơ sở trích lập các khoản dự phòng có đúng chế độ quy định và các tài liệu, chứng từ hợp lý chứng minh cho việc tính toán trích lập dự phòng.</w:t>
      </w:r>
    </w:p>
    <w:p w:rsidR="00C479D8" w:rsidRPr="001F1C4F" w:rsidRDefault="00C479D8" w:rsidP="001F1C4F">
      <w:pPr>
        <w:spacing w:before="40" w:line="360" w:lineRule="atLeast"/>
        <w:ind w:firstLine="720"/>
        <w:jc w:val="both"/>
        <w:rPr>
          <w:color w:val="002060"/>
        </w:rPr>
      </w:pPr>
      <w:r w:rsidRPr="001F1C4F">
        <w:rPr>
          <w:color w:val="002060"/>
        </w:rPr>
        <w:t>- Các khoản chi phí bất thường: Kiểm tra các hồ sơ liên quan, biên bản của Hội đồng xử lý và phải được giám đốc và kế toán trưởng của đơn vị phê duyệt kèm theo các chứng từ, văn bản có liên quan...</w:t>
      </w:r>
    </w:p>
    <w:p w:rsidR="00C479D8" w:rsidRPr="001F1C4F" w:rsidRDefault="00C479D8" w:rsidP="001F1C4F">
      <w:pPr>
        <w:spacing w:before="40" w:line="360" w:lineRule="atLeast"/>
        <w:ind w:firstLine="720"/>
        <w:jc w:val="both"/>
        <w:rPr>
          <w:b/>
          <w:color w:val="002060"/>
        </w:rPr>
      </w:pPr>
      <w:r w:rsidRPr="001F1C4F">
        <w:rPr>
          <w:b/>
          <w:color w:val="002060"/>
        </w:rPr>
        <w:t>4.3. Kiểm toán kết quả kinh doanh</w:t>
      </w:r>
    </w:p>
    <w:p w:rsidR="00C479D8" w:rsidRPr="001F1C4F" w:rsidRDefault="00C479D8" w:rsidP="001F1C4F">
      <w:pPr>
        <w:spacing w:before="40" w:line="360" w:lineRule="atLeast"/>
        <w:ind w:firstLine="720"/>
        <w:jc w:val="both"/>
        <w:rPr>
          <w:color w:val="002060"/>
        </w:rPr>
      </w:pPr>
      <w:r w:rsidRPr="001F1C4F">
        <w:rPr>
          <w:color w:val="002060"/>
        </w:rPr>
        <w:t xml:space="preserve"> Kết quả hoạt động kinh doanh của đơn vị bao gồm kết quả của hoạt động kinh doanh chính (hoạt động tín dụng, hoạt động dịch vụ), kết quả hoạt động khác.</w:t>
      </w:r>
    </w:p>
    <w:p w:rsidR="00C479D8" w:rsidRPr="001F1C4F" w:rsidRDefault="00C479D8" w:rsidP="001F1C4F">
      <w:pPr>
        <w:spacing w:before="40" w:line="360" w:lineRule="atLeast"/>
        <w:ind w:firstLine="720"/>
        <w:jc w:val="both"/>
        <w:rPr>
          <w:i/>
          <w:color w:val="002060"/>
        </w:rPr>
      </w:pPr>
      <w:r w:rsidRPr="001F1C4F">
        <w:rPr>
          <w:i/>
          <w:color w:val="002060"/>
        </w:rPr>
        <w:t>4.3.1. Mục đích kiểm toán</w:t>
      </w:r>
    </w:p>
    <w:p w:rsidR="00C479D8" w:rsidRPr="001F1C4F" w:rsidRDefault="00C479D8" w:rsidP="001F1C4F">
      <w:pPr>
        <w:spacing w:before="40" w:line="360" w:lineRule="atLeast"/>
        <w:ind w:firstLine="720"/>
        <w:jc w:val="both"/>
        <w:rPr>
          <w:color w:val="002060"/>
        </w:rPr>
      </w:pPr>
      <w:r w:rsidRPr="001F1C4F">
        <w:rPr>
          <w:color w:val="002060"/>
        </w:rPr>
        <w:t>Đánh giá nhận xét về kết quả kinh doanh có được xác định đúng đắn phù hợp với doanh thu thu nhập và chi phí trong kỳ, phản ánh đầy đủ, trung thực trên BCTC. Trên cơ sở đó có thể xác định lại các nghĩa vụ phải thực hiện với NSNN và việc trích lập các quỹ. Bên cạnh đó việc xác định kết quả kinh doanh còn đánh giá mức độ hoàn thành kế hoạch, đánh giá tính hiệu quả trong hoạt động kinh doanh của đơn vị</w:t>
      </w:r>
    </w:p>
    <w:p w:rsidR="00C479D8" w:rsidRPr="001F1C4F" w:rsidRDefault="00C479D8" w:rsidP="001F1C4F">
      <w:pPr>
        <w:spacing w:before="40" w:line="360" w:lineRule="atLeast"/>
        <w:ind w:firstLine="720"/>
        <w:jc w:val="both"/>
        <w:rPr>
          <w:i/>
          <w:color w:val="002060"/>
        </w:rPr>
      </w:pPr>
      <w:r w:rsidRPr="001F1C4F">
        <w:rPr>
          <w:i/>
          <w:color w:val="002060"/>
        </w:rPr>
        <w:t>4.3.2. Nội dung kiểm toán</w:t>
      </w:r>
    </w:p>
    <w:p w:rsidR="00C479D8" w:rsidRPr="001F1C4F" w:rsidRDefault="00C479D8" w:rsidP="001F1C4F">
      <w:pPr>
        <w:spacing w:before="40" w:line="360" w:lineRule="atLeast"/>
        <w:ind w:firstLine="720"/>
        <w:jc w:val="both"/>
        <w:rPr>
          <w:color w:val="002060"/>
        </w:rPr>
      </w:pPr>
      <w:r w:rsidRPr="001F1C4F">
        <w:rPr>
          <w:color w:val="002060"/>
        </w:rPr>
        <w:t>Việc kiểm toán kết quả hoạt động kinh doanh phải dựa trên cơ sở đã có kết quả kiểm toán của việc kiểm toán doanh thu, chi phí đã thực hiện. Nội dung kiểm toán kết quả kinh doanh về cơ bản là kiểm tra các phương pháp tính toán và việc thực hiện các phép tính toán của Kiểm toán viên sau đó so sánh với số liệu trên báo cáo tài chính của đơn vị.</w:t>
      </w:r>
    </w:p>
    <w:p w:rsidR="00C479D8" w:rsidRPr="001F1C4F" w:rsidRDefault="00C479D8" w:rsidP="001F1C4F">
      <w:pPr>
        <w:spacing w:before="40" w:line="360" w:lineRule="atLeast"/>
        <w:ind w:firstLine="720"/>
        <w:jc w:val="both"/>
        <w:rPr>
          <w:i/>
          <w:color w:val="002060"/>
        </w:rPr>
      </w:pPr>
      <w:r w:rsidRPr="001F1C4F">
        <w:rPr>
          <w:i/>
          <w:color w:val="002060"/>
        </w:rPr>
        <w:t>4.3.3. Phương pháp kiểm toán</w:t>
      </w:r>
    </w:p>
    <w:p w:rsidR="00C479D8" w:rsidRPr="001F1C4F" w:rsidRDefault="00C479D8" w:rsidP="001F1C4F">
      <w:pPr>
        <w:spacing w:before="40" w:line="360" w:lineRule="atLeast"/>
        <w:ind w:firstLine="720"/>
        <w:jc w:val="both"/>
        <w:rPr>
          <w:color w:val="002060"/>
        </w:rPr>
      </w:pPr>
      <w:r w:rsidRPr="001F1C4F">
        <w:rPr>
          <w:color w:val="002060"/>
        </w:rPr>
        <w:t xml:space="preserve">Chủ yếu áp dụng các phương pháp tính toán thích hợp để xác định kết quả kinh doanh của đơn vị; Kiểm tra sự phù hợp giữa doanh thu, thu nhập với chi phí trong một kỳ hoạch toán, phân tích kết quả kinh doanh, đánh giá tính hiệu quả về hoạt động kinh doanh của đơn vị. </w:t>
      </w:r>
    </w:p>
    <w:p w:rsidR="008B5E78" w:rsidRPr="001F1C4F" w:rsidRDefault="00AD7697" w:rsidP="001F1C4F">
      <w:pPr>
        <w:spacing w:before="40" w:line="360" w:lineRule="atLeast"/>
        <w:ind w:firstLine="720"/>
        <w:jc w:val="both"/>
        <w:rPr>
          <w:b/>
          <w:color w:val="002060"/>
        </w:rPr>
      </w:pPr>
      <w:r w:rsidRPr="001F1C4F">
        <w:rPr>
          <w:b/>
          <w:color w:val="002060"/>
        </w:rPr>
        <w:t>5</w:t>
      </w:r>
      <w:r w:rsidR="008B5E78" w:rsidRPr="001F1C4F">
        <w:rPr>
          <w:b/>
          <w:color w:val="002060"/>
        </w:rPr>
        <w:t>. Kiểm toán việc tuân thủ pháp luật, nội quy và quy chế của đơn vị được kiểm toán</w:t>
      </w:r>
    </w:p>
    <w:p w:rsidR="008B5E78" w:rsidRPr="001F1C4F" w:rsidRDefault="008B5E78" w:rsidP="001F1C4F">
      <w:pPr>
        <w:spacing w:before="40" w:line="360" w:lineRule="atLeast"/>
        <w:ind w:firstLine="720"/>
        <w:jc w:val="both"/>
        <w:rPr>
          <w:color w:val="002060"/>
          <w:lang w:val="it-IT"/>
        </w:rPr>
      </w:pPr>
      <w:r w:rsidRPr="001F1C4F">
        <w:rPr>
          <w:color w:val="002060"/>
          <w:lang w:val="it-IT"/>
        </w:rPr>
        <w:t xml:space="preserve">1. Kiểm toán tuân thủ thường không được thực hiện riêng biệt mà gắn liền với các mục tiêu, nội dung của kiểm toán BCTC hoặc kiểm toán hoạt động, do vậy khi thực hiện kiểm toán </w:t>
      </w:r>
      <w:r w:rsidRPr="001F1C4F">
        <w:rPr>
          <w:color w:val="002060"/>
        </w:rPr>
        <w:t xml:space="preserve">việc tuân thủ pháp luật, nội quy và quy chế của đơn vị được kiểm toán, </w:t>
      </w:r>
      <w:r w:rsidR="00CB4909" w:rsidRPr="001F1C4F">
        <w:rPr>
          <w:color w:val="002060"/>
          <w:lang w:val="it-IT"/>
        </w:rPr>
        <w:t>KTV</w:t>
      </w:r>
      <w:r w:rsidRPr="001F1C4F">
        <w:rPr>
          <w:color w:val="002060"/>
          <w:lang w:val="it-IT"/>
        </w:rPr>
        <w:t xml:space="preserve"> phải lấy mục tiêu, nội dung của kiểm toán BCTC hoặc kiểm toán hoạt động làm định hướng kiểm toán.</w:t>
      </w:r>
    </w:p>
    <w:p w:rsidR="008B5E78" w:rsidRPr="001F1C4F" w:rsidRDefault="008B5E78" w:rsidP="001F1C4F">
      <w:pPr>
        <w:spacing w:before="40" w:line="360" w:lineRule="atLeast"/>
        <w:ind w:firstLine="720"/>
        <w:jc w:val="both"/>
        <w:rPr>
          <w:color w:val="002060"/>
          <w:lang w:val="it-IT"/>
        </w:rPr>
      </w:pPr>
      <w:r w:rsidRPr="001F1C4F">
        <w:rPr>
          <w:color w:val="002060"/>
          <w:lang w:val="it-IT"/>
        </w:rPr>
        <w:t xml:space="preserve">2. Sau khi thực hiện các thủ tục kiểm toán cơ bản (phân tích, kiểm tra chi tiết…) đối với các khoản mục trên BCTC và các nội dung kiểm toán đặc thù với từng loại hình đơn vị được kiểm toán, </w:t>
      </w:r>
      <w:r w:rsidR="00CB4909" w:rsidRPr="001F1C4F">
        <w:rPr>
          <w:color w:val="002060"/>
          <w:lang w:val="it-IT"/>
        </w:rPr>
        <w:t>KTV</w:t>
      </w:r>
      <w:r w:rsidRPr="001F1C4F">
        <w:rPr>
          <w:color w:val="002060"/>
          <w:lang w:val="it-IT"/>
        </w:rPr>
        <w:t xml:space="preserve"> cần đánh giá tính tuân thủ trong việc chấp hành pháp luật, nội quy, quy chế của đơn vị được kiểm toán. </w:t>
      </w:r>
    </w:p>
    <w:p w:rsidR="008B5E78" w:rsidRPr="001F1C4F" w:rsidRDefault="008B5E78" w:rsidP="001F1C4F">
      <w:pPr>
        <w:spacing w:before="40" w:line="360" w:lineRule="atLeast"/>
        <w:ind w:firstLine="720"/>
        <w:jc w:val="both"/>
        <w:rPr>
          <w:color w:val="002060"/>
          <w:lang w:val="it-IT"/>
        </w:rPr>
      </w:pPr>
      <w:r w:rsidRPr="001F1C4F">
        <w:rPr>
          <w:color w:val="002060"/>
          <w:lang w:val="it-IT"/>
        </w:rPr>
        <w:t xml:space="preserve">3. Kiểm toán tính tuân thủ cần tập trung vào các nội dung: </w:t>
      </w:r>
    </w:p>
    <w:p w:rsidR="008B5E78" w:rsidRPr="001F1C4F" w:rsidRDefault="008B5E78" w:rsidP="001F1C4F">
      <w:pPr>
        <w:spacing w:before="40" w:line="360" w:lineRule="atLeast"/>
        <w:ind w:firstLine="720"/>
        <w:jc w:val="both"/>
        <w:rPr>
          <w:color w:val="002060"/>
          <w:lang w:val="it-IT"/>
        </w:rPr>
      </w:pPr>
      <w:r w:rsidRPr="001F1C4F">
        <w:rPr>
          <w:color w:val="002060"/>
          <w:lang w:val="it-IT"/>
        </w:rPr>
        <w:t>a) Đánh giá việc tuân thủ pháp luật và các văn bản quy phạm pháp luật do cơ quan nhà nước có thẩm quyền ban hành được áp dụng tại đơn vị.</w:t>
      </w:r>
    </w:p>
    <w:p w:rsidR="008B5E78" w:rsidRPr="001F1C4F" w:rsidRDefault="008B5E78" w:rsidP="001F1C4F">
      <w:pPr>
        <w:spacing w:before="40" w:line="360" w:lineRule="atLeast"/>
        <w:ind w:firstLine="720"/>
        <w:jc w:val="both"/>
        <w:rPr>
          <w:color w:val="002060"/>
          <w:lang w:val="it-IT"/>
        </w:rPr>
      </w:pPr>
      <w:r w:rsidRPr="001F1C4F">
        <w:rPr>
          <w:color w:val="002060"/>
          <w:lang w:val="it-IT"/>
        </w:rPr>
        <w:t>b) Đánh giá việc tuân thủ các quy định nội bộ do tổ chức cấp trên của đơn vị và do chính đơn vị ban hành (nội dung này được thể hiện tập trung trong kiểm tra hiệu năng và hiệu lực của hệ thống KSNB của đơn vị).</w:t>
      </w:r>
    </w:p>
    <w:p w:rsidR="008B5E78" w:rsidRPr="001F1C4F" w:rsidRDefault="008B5E78" w:rsidP="001F1C4F">
      <w:pPr>
        <w:spacing w:before="40" w:line="360" w:lineRule="atLeast"/>
        <w:ind w:firstLine="720"/>
        <w:jc w:val="both"/>
        <w:rPr>
          <w:color w:val="002060"/>
          <w:lang w:val="it-IT"/>
        </w:rPr>
      </w:pPr>
      <w:r w:rsidRPr="001F1C4F">
        <w:rPr>
          <w:color w:val="002060"/>
          <w:lang w:val="it-IT"/>
        </w:rPr>
        <w:t>4. Các thủ tục kiểm toán có thể áp dụng khi thực hiện kiểm toán:</w:t>
      </w:r>
    </w:p>
    <w:p w:rsidR="008B5E78" w:rsidRPr="001F1C4F" w:rsidRDefault="008B5E78" w:rsidP="001F1C4F">
      <w:pPr>
        <w:tabs>
          <w:tab w:val="left" w:pos="720"/>
        </w:tabs>
        <w:spacing w:before="40" w:line="360" w:lineRule="atLeast"/>
        <w:ind w:firstLine="720"/>
        <w:jc w:val="both"/>
        <w:rPr>
          <w:color w:val="002060"/>
          <w:spacing w:val="-4"/>
          <w:lang w:val="it-IT"/>
        </w:rPr>
      </w:pPr>
      <w:r w:rsidRPr="001F1C4F">
        <w:rPr>
          <w:color w:val="002060"/>
          <w:spacing w:val="-4"/>
          <w:lang w:val="it-IT"/>
        </w:rPr>
        <w:t>a) Thực hiện các thử nghiệm kiểm soát để đánh giá hệ thống KSNB của đơn vị; chú trọng đánh giá tính tuân thủ pháp luật trong các quy định nội bộ của tổ chức cấp trên đối với đơn vị và của bản thân đơn vị.</w:t>
      </w:r>
    </w:p>
    <w:p w:rsidR="008B5E78" w:rsidRPr="001F1C4F" w:rsidRDefault="008B5E78" w:rsidP="001F1C4F">
      <w:pPr>
        <w:spacing w:before="40" w:line="360" w:lineRule="atLeast"/>
        <w:ind w:firstLine="720"/>
        <w:jc w:val="both"/>
        <w:rPr>
          <w:color w:val="002060"/>
          <w:lang w:val="it-IT"/>
        </w:rPr>
      </w:pPr>
      <w:r w:rsidRPr="001F1C4F">
        <w:rPr>
          <w:color w:val="002060"/>
          <w:lang w:val="it-IT"/>
        </w:rPr>
        <w:t xml:space="preserve">b) Áp dụng các phương pháp thu thập bằng chứng kiểm toán đối với từng nội dung, quy trình, thủ tục trong hoạt động của đơn vị. Kiểm tra, </w:t>
      </w:r>
      <w:r w:rsidRPr="001F1C4F">
        <w:rPr>
          <w:rFonts w:hint="eastAsia"/>
          <w:color w:val="002060"/>
          <w:lang w:val="it-IT"/>
        </w:rPr>
        <w:t>đ</w:t>
      </w:r>
      <w:r w:rsidRPr="001F1C4F">
        <w:rPr>
          <w:color w:val="002060"/>
          <w:lang w:val="it-IT"/>
        </w:rPr>
        <w:t>ối chiếu các quy định về tổ chức và hoạt động của đơn vị với các quy định của pháp luật để phát hiện những sai phạm có thể tác động đến quản lý và sử dụng các nguồn lực kinh tế của đơn vị.</w:t>
      </w:r>
    </w:p>
    <w:p w:rsidR="008B5E78" w:rsidRPr="001F1C4F" w:rsidRDefault="008B5E78" w:rsidP="001F1C4F">
      <w:pPr>
        <w:spacing w:before="40" w:line="360" w:lineRule="atLeast"/>
        <w:ind w:firstLine="720"/>
        <w:jc w:val="both"/>
        <w:rPr>
          <w:color w:val="002060"/>
          <w:lang w:val="it-IT"/>
        </w:rPr>
      </w:pPr>
      <w:r w:rsidRPr="001F1C4F">
        <w:rPr>
          <w:color w:val="002060"/>
          <w:lang w:val="it-IT"/>
        </w:rPr>
        <w:t>c) Đối chiếu xác minh để làm rõ: môi trường pháp lý mà doanh nghiệp đang hoạt động, các hoạt động nghiệp vụ, giao dịch của đơn vị có đảm bảo tuân thủ các quy định của pháp luật và các quy định khác có liên quan.</w:t>
      </w:r>
    </w:p>
    <w:p w:rsidR="008B5E78" w:rsidRPr="001F1C4F" w:rsidRDefault="00AD7697" w:rsidP="001F1C4F">
      <w:pPr>
        <w:spacing w:before="40" w:line="360" w:lineRule="atLeast"/>
        <w:ind w:firstLine="720"/>
        <w:jc w:val="both"/>
        <w:rPr>
          <w:b/>
          <w:color w:val="002060"/>
          <w:lang w:val="it-IT"/>
        </w:rPr>
      </w:pPr>
      <w:r w:rsidRPr="001F1C4F">
        <w:rPr>
          <w:b/>
          <w:color w:val="002060"/>
          <w:lang w:val="it-IT"/>
        </w:rPr>
        <w:t>6</w:t>
      </w:r>
      <w:r w:rsidR="008B5E78" w:rsidRPr="001F1C4F">
        <w:rPr>
          <w:b/>
          <w:color w:val="002060"/>
          <w:lang w:val="it-IT"/>
        </w:rPr>
        <w:t xml:space="preserve">. Kiểm toán đánh giá tính kinh tế, hiệu quả hoạt động của đơn vị được kiểm toán </w:t>
      </w:r>
    </w:p>
    <w:p w:rsidR="008B5E78" w:rsidRPr="001F1C4F" w:rsidRDefault="00B0124B" w:rsidP="001F1C4F">
      <w:pPr>
        <w:spacing w:before="40" w:line="360" w:lineRule="atLeast"/>
        <w:ind w:firstLine="720"/>
        <w:jc w:val="both"/>
        <w:rPr>
          <w:color w:val="002060"/>
          <w:lang w:val="it-IT"/>
        </w:rPr>
      </w:pPr>
      <w:r w:rsidRPr="001F1C4F">
        <w:rPr>
          <w:color w:val="002060"/>
          <w:lang w:val="it-IT"/>
        </w:rPr>
        <w:t>7.</w:t>
      </w:r>
      <w:r w:rsidR="008B5E78" w:rsidRPr="001F1C4F">
        <w:rPr>
          <w:color w:val="002060"/>
          <w:lang w:val="it-IT"/>
        </w:rPr>
        <w:t>1. Nội dung, mục tiêu, nội dung, phương pháp, tiêu chí kiểm toán đánh giá tính kinh tế, hiệu quả hoạt động của đơn vị được kiểm toán được xác định khi xây dựng kế hoạch kiểm toán tổng quát cho từng cuộc kiểm toán (kế hoạch riêng hoặc lồng ghép với kế hoạch kiểm toán BCTC, kiểm toán chuyên đề tùy thuộc vào yêu cầu của từng cuộc kiểm toán) và gắn với thực tế hoạt động của đơn vị được kiểm toán nhưng phải đảm bảo phù hợp với mục tiêu, nội dung, phương pháp, tiêu chí kiểm toán chung theo định hướng của ngành và kế hoạch kiểm toán tổng quát.</w:t>
      </w:r>
    </w:p>
    <w:p w:rsidR="008B5E78" w:rsidRPr="001F1C4F" w:rsidRDefault="00B0124B" w:rsidP="001F1C4F">
      <w:pPr>
        <w:spacing w:before="40" w:line="360" w:lineRule="atLeast"/>
        <w:ind w:firstLine="720"/>
        <w:jc w:val="both"/>
        <w:rPr>
          <w:color w:val="002060"/>
          <w:lang w:val="it-IT"/>
        </w:rPr>
      </w:pPr>
      <w:r w:rsidRPr="001F1C4F">
        <w:rPr>
          <w:color w:val="002060"/>
          <w:lang w:val="it-IT"/>
        </w:rPr>
        <w:t>7.2</w:t>
      </w:r>
      <w:r w:rsidR="008B5E78" w:rsidRPr="001F1C4F">
        <w:rPr>
          <w:color w:val="002060"/>
          <w:lang w:val="it-IT"/>
        </w:rPr>
        <w:t>. Tiêu chí để đánh giá tính kinh tế, hiệu quả</w:t>
      </w:r>
    </w:p>
    <w:p w:rsidR="008B5E78" w:rsidRPr="001F1C4F" w:rsidRDefault="00B0124B" w:rsidP="001F1C4F">
      <w:pPr>
        <w:spacing w:before="40" w:line="360" w:lineRule="atLeast"/>
        <w:ind w:firstLine="720"/>
        <w:jc w:val="both"/>
        <w:rPr>
          <w:color w:val="002060"/>
          <w:lang w:val="it-IT"/>
        </w:rPr>
      </w:pPr>
      <w:r w:rsidRPr="001F1C4F">
        <w:rPr>
          <w:color w:val="002060"/>
          <w:lang w:val="it-IT"/>
        </w:rPr>
        <w:t>+</w:t>
      </w:r>
      <w:r w:rsidR="008B5E78" w:rsidRPr="001F1C4F">
        <w:rPr>
          <w:color w:val="002060"/>
          <w:lang w:val="it-IT"/>
        </w:rPr>
        <w:t xml:space="preserve"> Tiêu chí kiểm toán để đánh giá tính kinh tế, hiệu quả của từng cuộc kiểm toán cần được xác định cụ thể và gắn với mục tiêu, nội dung đã được xác định đồng thời đảm bảo yếu tố phù hợp với thực tiễn hoạt động của đối tượng được kiểm toán. </w:t>
      </w:r>
    </w:p>
    <w:p w:rsidR="008B5E78" w:rsidRPr="001F1C4F" w:rsidRDefault="00B0124B" w:rsidP="001F1C4F">
      <w:pPr>
        <w:spacing w:before="40" w:line="360" w:lineRule="atLeast"/>
        <w:ind w:firstLine="720"/>
        <w:jc w:val="both"/>
        <w:rPr>
          <w:color w:val="002060"/>
          <w:lang w:val="it-IT"/>
        </w:rPr>
      </w:pPr>
      <w:r w:rsidRPr="001F1C4F">
        <w:rPr>
          <w:color w:val="002060"/>
          <w:lang w:val="it-IT"/>
        </w:rPr>
        <w:t>+</w:t>
      </w:r>
      <w:r w:rsidR="008B5E78" w:rsidRPr="001F1C4F">
        <w:rPr>
          <w:color w:val="002060"/>
          <w:lang w:val="it-IT"/>
        </w:rPr>
        <w:t xml:space="preserve"> Một số tiêu chí cơ bản khi tiến hành kiểm toán đánh giá tính kinh tế, hiệu quả như sau:</w:t>
      </w:r>
    </w:p>
    <w:p w:rsidR="008B5E78" w:rsidRPr="001F1C4F" w:rsidRDefault="008B5E78" w:rsidP="001F1C4F">
      <w:pPr>
        <w:spacing w:before="40" w:line="360" w:lineRule="atLeast"/>
        <w:ind w:firstLine="720"/>
        <w:jc w:val="both"/>
        <w:rPr>
          <w:color w:val="002060"/>
          <w:lang w:val="it-IT"/>
        </w:rPr>
      </w:pPr>
      <w:r w:rsidRPr="001F1C4F">
        <w:rPr>
          <w:color w:val="002060"/>
          <w:lang w:val="it-IT"/>
        </w:rPr>
        <w:t>a) Tiêu chí đánh giá hiệu quả hoạt động kinh doanh: tiêu chí đánh giá khả năng bảo toàn, phát triển và sử dụng đúng mục đích nguồn vốn chủ sở hữu (</w:t>
      </w:r>
      <w:r w:rsidR="00CB4909" w:rsidRPr="001F1C4F">
        <w:rPr>
          <w:color w:val="002060"/>
          <w:lang w:val="it-IT"/>
        </w:rPr>
        <w:t>KTV</w:t>
      </w:r>
      <w:r w:rsidRPr="001F1C4F">
        <w:rPr>
          <w:color w:val="002060"/>
          <w:lang w:val="it-IT"/>
        </w:rPr>
        <w:t xml:space="preserve"> có thể tham khảo, xây dựng các tiêu chí dựa trên các chỉ tiêu đánh giá hiệu quả hoạt động tài chính của các TCTD; chỉ tiêu đánh giá </w:t>
      </w:r>
      <w:r w:rsidRPr="001F1C4F">
        <w:rPr>
          <w:rStyle w:val="vldocrldnamec2"/>
          <w:bCs/>
          <w:iCs/>
          <w:color w:val="002060"/>
          <w:spacing w:val="-4"/>
          <w:lang w:val="it-IT"/>
        </w:rPr>
        <w:t xml:space="preserve">hiệu quả hoạt động của doanh </w:t>
      </w:r>
      <w:r w:rsidRPr="001F1C4F">
        <w:rPr>
          <w:rStyle w:val="vldocrldnamec2"/>
          <w:bCs/>
          <w:iCs/>
          <w:color w:val="002060"/>
          <w:lang w:val="it-IT"/>
        </w:rPr>
        <w:t xml:space="preserve">nghiệp và kết quả hoạt động của HĐQT, Ban điều hành tại các doanh nghiệp,... </w:t>
      </w:r>
      <w:r w:rsidRPr="001F1C4F">
        <w:rPr>
          <w:color w:val="002060"/>
          <w:lang w:val="it-IT"/>
        </w:rPr>
        <w:t>được quy định hướng dẫn trong các văn bản hiện hành của Nhà nước).</w:t>
      </w:r>
    </w:p>
    <w:p w:rsidR="008B5E78" w:rsidRPr="001F1C4F" w:rsidRDefault="008B5E78" w:rsidP="001F1C4F">
      <w:pPr>
        <w:spacing w:before="40" w:line="360" w:lineRule="atLeast"/>
        <w:ind w:firstLine="720"/>
        <w:jc w:val="both"/>
        <w:rPr>
          <w:color w:val="002060"/>
          <w:lang w:val="it-IT"/>
        </w:rPr>
      </w:pPr>
      <w:r w:rsidRPr="001F1C4F">
        <w:rPr>
          <w:color w:val="002060"/>
          <w:lang w:val="it-IT"/>
        </w:rPr>
        <w:t xml:space="preserve">b) Tiêu chí đánh giá hiệu quả quản trị </w:t>
      </w:r>
      <w:r w:rsidR="001F1C4F" w:rsidRPr="001F1C4F">
        <w:rPr>
          <w:color w:val="002060"/>
          <w:lang w:val="it-IT"/>
        </w:rPr>
        <w:t>của đơn vị</w:t>
      </w:r>
      <w:r w:rsidRPr="001F1C4F">
        <w:rPr>
          <w:color w:val="002060"/>
          <w:lang w:val="it-IT"/>
        </w:rPr>
        <w:t>.</w:t>
      </w:r>
    </w:p>
    <w:p w:rsidR="008B5E78" w:rsidRPr="001F1C4F" w:rsidRDefault="008B5E78" w:rsidP="001F1C4F">
      <w:pPr>
        <w:spacing w:before="40" w:line="360" w:lineRule="atLeast"/>
        <w:ind w:firstLine="720"/>
        <w:jc w:val="both"/>
        <w:rPr>
          <w:color w:val="002060"/>
          <w:lang w:val="it-IT"/>
        </w:rPr>
      </w:pPr>
      <w:r w:rsidRPr="001F1C4F">
        <w:rPr>
          <w:color w:val="002060"/>
          <w:lang w:val="it-IT"/>
        </w:rPr>
        <w:t xml:space="preserve">c) Tiêu chí đánh giá tính hiệu quả trong việc thực hiện chủ trương của Nhà nước theo quy định của pháp luật, trong việc thực hiện kế hoạch, chiến lược của đơn vị được kiểm toán. </w:t>
      </w:r>
    </w:p>
    <w:p w:rsidR="008B5E78" w:rsidRPr="001F1C4F" w:rsidRDefault="008B5E78" w:rsidP="001F1C4F">
      <w:pPr>
        <w:spacing w:before="40" w:line="360" w:lineRule="atLeast"/>
        <w:ind w:firstLine="720"/>
        <w:jc w:val="both"/>
        <w:rPr>
          <w:color w:val="002060"/>
          <w:lang w:val="it-IT"/>
        </w:rPr>
      </w:pPr>
      <w:r w:rsidRPr="001F1C4F">
        <w:rPr>
          <w:color w:val="002060"/>
          <w:lang w:val="it-IT"/>
        </w:rPr>
        <w:t xml:space="preserve">  Để kết luận kiểm toán có tính thuyết phục, hợp lý và khả thi</w:t>
      </w:r>
      <w:r w:rsidR="001F1C4F" w:rsidRPr="001F1C4F">
        <w:rPr>
          <w:color w:val="002060"/>
          <w:lang w:val="it-IT"/>
        </w:rPr>
        <w:t xml:space="preserve">, </w:t>
      </w:r>
      <w:r w:rsidR="00CB4909" w:rsidRPr="001F1C4F">
        <w:rPr>
          <w:color w:val="002060"/>
          <w:lang w:val="it-IT"/>
        </w:rPr>
        <w:t>KTV</w:t>
      </w:r>
      <w:r w:rsidRPr="001F1C4F">
        <w:rPr>
          <w:color w:val="002060"/>
          <w:lang w:val="it-IT"/>
        </w:rPr>
        <w:t xml:space="preserve"> cần lựa chọn và sử dụng các tiêu chí đánh giá theo qui định hiện hành và phù hợp với thực tế và loại hình đơn vị được kiểm toán.</w:t>
      </w:r>
    </w:p>
    <w:p w:rsidR="00241E30" w:rsidRPr="001F1C4F" w:rsidRDefault="00241E30" w:rsidP="001F1C4F">
      <w:pPr>
        <w:spacing w:before="40" w:line="360" w:lineRule="atLeast"/>
        <w:ind w:firstLine="720"/>
        <w:jc w:val="both"/>
        <w:rPr>
          <w:b/>
          <w:color w:val="002060"/>
        </w:rPr>
      </w:pPr>
    </w:p>
    <w:p w:rsidR="003936D1" w:rsidRPr="00400A70" w:rsidRDefault="003936D1" w:rsidP="001F1C4F">
      <w:pPr>
        <w:pStyle w:val="normal-p"/>
        <w:spacing w:before="40" w:line="360" w:lineRule="atLeast"/>
        <w:ind w:firstLine="567"/>
        <w:jc w:val="center"/>
        <w:rPr>
          <w:color w:val="002060"/>
          <w:sz w:val="28"/>
          <w:szCs w:val="28"/>
        </w:rPr>
      </w:pPr>
      <w:r w:rsidRPr="00400A70">
        <w:rPr>
          <w:rStyle w:val="normal-h1"/>
          <w:b/>
          <w:bCs/>
          <w:color w:val="002060"/>
          <w:sz w:val="28"/>
          <w:szCs w:val="28"/>
        </w:rPr>
        <w:t>Chương IV</w:t>
      </w:r>
    </w:p>
    <w:p w:rsidR="001A7C54" w:rsidRPr="00400A70" w:rsidRDefault="003936D1" w:rsidP="001F1C4F">
      <w:pPr>
        <w:spacing w:before="40" w:line="360" w:lineRule="atLeast"/>
        <w:ind w:firstLine="562"/>
        <w:jc w:val="center"/>
        <w:rPr>
          <w:b/>
          <w:color w:val="002060"/>
        </w:rPr>
      </w:pPr>
      <w:r w:rsidRPr="00400A70">
        <w:rPr>
          <w:rStyle w:val="normal-h1"/>
          <w:b/>
          <w:bCs/>
          <w:color w:val="002060"/>
          <w:sz w:val="28"/>
          <w:szCs w:val="28"/>
        </w:rPr>
        <w:t>LẬP VÀ GỬI BÁO CÁO KIỂM TOÁN</w:t>
      </w:r>
      <w:r w:rsidR="001A7C54" w:rsidRPr="00400A70">
        <w:rPr>
          <w:rStyle w:val="normal-h1"/>
          <w:b/>
          <w:bCs/>
          <w:color w:val="002060"/>
          <w:sz w:val="28"/>
          <w:szCs w:val="28"/>
        </w:rPr>
        <w:t xml:space="preserve">; </w:t>
      </w:r>
      <w:r w:rsidR="001A7C54" w:rsidRPr="00400A70">
        <w:rPr>
          <w:b/>
          <w:color w:val="002060"/>
        </w:rPr>
        <w:t>THEO DÕI, KIỂM TRA VIỆC THỰC HIỆN KẾT LUẬN,KIẾN NGHỊ KIỂM TOÁN</w:t>
      </w:r>
    </w:p>
    <w:p w:rsidR="001A7C54" w:rsidRPr="00796B92" w:rsidRDefault="00400A70" w:rsidP="001F1C4F">
      <w:pPr>
        <w:spacing w:before="40" w:line="360" w:lineRule="atLeast"/>
        <w:ind w:firstLine="567"/>
        <w:jc w:val="both"/>
        <w:rPr>
          <w:color w:val="002060"/>
          <w:sz w:val="26"/>
          <w:szCs w:val="26"/>
        </w:rPr>
      </w:pPr>
      <w:r w:rsidRPr="00796B92">
        <w:rPr>
          <w:color w:val="002060"/>
          <w:sz w:val="26"/>
          <w:szCs w:val="26"/>
        </w:rPr>
        <w:t xml:space="preserve">I/ </w:t>
      </w:r>
      <w:r w:rsidRPr="00796B92">
        <w:rPr>
          <w:rStyle w:val="normal-h1"/>
          <w:b/>
          <w:bCs/>
          <w:color w:val="002060"/>
          <w:sz w:val="26"/>
          <w:szCs w:val="26"/>
        </w:rPr>
        <w:t>LẬP VÀ GỬI BÁO CÁO KIỂM TOÁN</w:t>
      </w:r>
    </w:p>
    <w:p w:rsidR="001A7C54" w:rsidRPr="0056002C" w:rsidRDefault="001A7C54" w:rsidP="001F1C4F">
      <w:pPr>
        <w:spacing w:before="40" w:line="360" w:lineRule="atLeast"/>
        <w:ind w:firstLine="720"/>
        <w:jc w:val="both"/>
        <w:rPr>
          <w:color w:val="002060"/>
        </w:rPr>
      </w:pPr>
      <w:r w:rsidRPr="001F1C4F">
        <w:rPr>
          <w:color w:val="002060"/>
          <w:lang w:val="vi-VN"/>
        </w:rPr>
        <w:t xml:space="preserve">Trình tự, thủ tục thực hiện bước lập và gửi báo cáo kiểm toán </w:t>
      </w:r>
      <w:r w:rsidRPr="001F1C4F">
        <w:rPr>
          <w:color w:val="002060"/>
        </w:rPr>
        <w:t xml:space="preserve">các tổ chức </w:t>
      </w:r>
      <w:r w:rsidR="009935ED">
        <w:rPr>
          <w:color w:val="002060"/>
        </w:rPr>
        <w:t xml:space="preserve">TCNH </w:t>
      </w:r>
      <w:r w:rsidRPr="001F1C4F">
        <w:rPr>
          <w:color w:val="002060"/>
          <w:lang w:val="vi-VN"/>
        </w:rPr>
        <w:t xml:space="preserve">được thực hiện theo quy định tại Quy trình kiểm toán của </w:t>
      </w:r>
      <w:r w:rsidR="0056002C">
        <w:rPr>
          <w:color w:val="002060"/>
        </w:rPr>
        <w:t>KTNN.</w:t>
      </w:r>
    </w:p>
    <w:p w:rsidR="001A7C54" w:rsidRPr="001F1C4F" w:rsidRDefault="001A7C54" w:rsidP="001F1C4F">
      <w:pPr>
        <w:spacing w:before="40" w:line="360" w:lineRule="atLeast"/>
        <w:ind w:firstLine="567"/>
        <w:jc w:val="both"/>
        <w:rPr>
          <w:color w:val="002060"/>
        </w:rPr>
      </w:pPr>
      <w:r w:rsidRPr="001F1C4F">
        <w:rPr>
          <w:color w:val="002060"/>
        </w:rPr>
        <w:t xml:space="preserve">Lập dự thảo báo cáo kiểm toán phải xem xét mục tiêu và loại hình kiểm toán áp dụng của cuộc kiểm toán để lựa chọn tuân thủ các nội dung hướng dẫn về lập Báo cáo kiểm toán đã được quy định tại Hệ thống CMKTNN một cách phù hợp, như: CMKTNN 1700 - Hình thành ý kiến kiểm toán và báo cáo kiểm toán trong kiểm toán tài chính; CMKTNN 1705 - Ý kiến kiểm toán không phải ý kiến chấp nhận toàn phần trong báo cáo kiểm toán tài chính; </w:t>
      </w:r>
      <w:r w:rsidRPr="001F1C4F">
        <w:rPr>
          <w:color w:val="002060"/>
          <w:spacing w:val="-4"/>
        </w:rPr>
        <w:t xml:space="preserve">CMKTNN 1706 - Đoạn “Vấn đề cấn nhấn mạnh” và “Vấn đề khác” trong báo cáo kiểm toán tài chính; </w:t>
      </w:r>
      <w:r w:rsidRPr="001F1C4F">
        <w:rPr>
          <w:color w:val="002060"/>
        </w:rPr>
        <w:t xml:space="preserve">CMKTNN 1710 - Thông tin so sánh - Dữ liệu tương ứng và báo cáo tài chính so sánh, trách nhiệm của KTV nhà nước liên quan đến các thông tin khác trong kiểm toán tài chính; CMKTNN 1800 - Lưu ý khi kiểm toán báo cáo tài chính được lập theo khuôn khổ về lập và trình bày báo cáo tài chính cho mục đích đặc biệt; CMKTNN 1805 - Lưu ý khi kiểm toán báo cáo tài chính riêng lẻ và khi kiểm toán các yếu tố, tài khoản hoặc khoản mục cụ thể của báo cáo tài chính; CMKTNN 1600 - Lưu ý khi kiểm toán báo cáo tài chính tập đoàn; Đoạn 88 đến Đoạn 111 CMKTNN 3000 - Hướng dẫn kiểm toán hoạt động; Đoạn 67 đến Đoạn 88 CMKTNN 4000 - Hướng dẫn kiểm toán tuân thủ. </w:t>
      </w:r>
      <w:r w:rsidRPr="001F1C4F">
        <w:rPr>
          <w:color w:val="002060"/>
          <w:lang w:val="nl-NL"/>
        </w:rPr>
        <w:t xml:space="preserve"> </w:t>
      </w:r>
    </w:p>
    <w:p w:rsidR="003936D1" w:rsidRPr="001F1C4F" w:rsidRDefault="003936D1" w:rsidP="001F1C4F">
      <w:pPr>
        <w:pStyle w:val="normal-p"/>
        <w:spacing w:before="40" w:line="360" w:lineRule="atLeast"/>
        <w:ind w:firstLine="567"/>
        <w:jc w:val="both"/>
        <w:rPr>
          <w:color w:val="002060"/>
          <w:sz w:val="28"/>
          <w:szCs w:val="28"/>
        </w:rPr>
      </w:pPr>
      <w:r w:rsidRPr="001F1C4F">
        <w:rPr>
          <w:rStyle w:val="normal-h1"/>
          <w:color w:val="002060"/>
          <w:sz w:val="28"/>
          <w:szCs w:val="28"/>
        </w:rPr>
        <w:t>Trưởng đoàn Kiểm toán nhà nước có trách nhiệm tập hợp đầy đủ các bằng chứng kiểm toán thích hợp và kết quả kiểm toán để lập dự thảo báo cáo kiểm toán</w:t>
      </w:r>
      <w:r w:rsidR="001A7C54" w:rsidRPr="001F1C4F">
        <w:rPr>
          <w:rStyle w:val="normal-h1"/>
          <w:color w:val="002060"/>
          <w:sz w:val="28"/>
          <w:szCs w:val="28"/>
        </w:rPr>
        <w:t xml:space="preserve">; </w:t>
      </w:r>
      <w:r w:rsidRPr="001F1C4F">
        <w:rPr>
          <w:rStyle w:val="normal-h1"/>
          <w:color w:val="002060"/>
          <w:sz w:val="28"/>
          <w:szCs w:val="28"/>
        </w:rPr>
        <w:t xml:space="preserve">Ngoài ra, </w:t>
      </w:r>
      <w:r w:rsidR="00CB4909" w:rsidRPr="001F1C4F">
        <w:rPr>
          <w:rStyle w:val="normal-h1"/>
          <w:color w:val="002060"/>
          <w:sz w:val="28"/>
          <w:szCs w:val="28"/>
        </w:rPr>
        <w:t>KTV</w:t>
      </w:r>
      <w:r w:rsidRPr="001F1C4F">
        <w:rPr>
          <w:rStyle w:val="normal-h1"/>
          <w:color w:val="002060"/>
          <w:sz w:val="28"/>
          <w:szCs w:val="28"/>
        </w:rPr>
        <w:t xml:space="preserve"> còn phải hệ thống, tập hợp đầy đủ các văn bản pháp luật có liên quan làm căn cứ pháp lý cho các ý kiến kiểm toán; các tài liệu cần thiết khác có liên quan đến cuộc kiểm toán.</w:t>
      </w:r>
      <w:r w:rsidR="001A7C54" w:rsidRPr="001F1C4F">
        <w:rPr>
          <w:rStyle w:val="normal-h1"/>
          <w:color w:val="002060"/>
          <w:sz w:val="28"/>
          <w:szCs w:val="28"/>
        </w:rPr>
        <w:t xml:space="preserve"> </w:t>
      </w:r>
      <w:r w:rsidRPr="001F1C4F">
        <w:rPr>
          <w:rStyle w:val="normal-h1"/>
          <w:color w:val="002060"/>
          <w:sz w:val="28"/>
          <w:szCs w:val="28"/>
        </w:rPr>
        <w:t>Trên cơ sở kết quả tổng hợp tình hình, số liệu kiểm toán, Trưởng đoàn lập dự thảo báo cáo kiểm toán</w:t>
      </w:r>
      <w:r w:rsidR="001A7C54" w:rsidRPr="001F1C4F">
        <w:rPr>
          <w:rStyle w:val="normal-h1"/>
          <w:color w:val="002060"/>
          <w:sz w:val="28"/>
          <w:szCs w:val="28"/>
        </w:rPr>
        <w:t xml:space="preserve">; </w:t>
      </w:r>
      <w:r w:rsidRPr="001F1C4F">
        <w:rPr>
          <w:rStyle w:val="normal-h1"/>
          <w:color w:val="002060"/>
          <w:sz w:val="28"/>
          <w:szCs w:val="28"/>
        </w:rPr>
        <w:t xml:space="preserve">tổ chức thảo luận trong Đoàn kiểm toán để lấy ý kiến tham gia của các thành viên Đoàn kiểm toán về đánh giá, nhận xét, kết luận và kiến nghị trong dự thảo báo cáo kiểm toán. Xem xét, tiếp thu các ý kiến đóng góp của các thành viên trong Đoàn kiểm toán, hoàn chỉnh dự thảo báo cáo kiểm toán để trình Kiểm toán trưởng xét duyệt. Kiểm toán trưởng trình Tổng Kiểm toán nhà nước dự thảo báo cáo kiểm toán đã được hoàn chỉnh kèm theo các hồ sơ trình và tài liệu có liên quan theo quy định. </w:t>
      </w:r>
      <w:r w:rsidRPr="001F1C4F">
        <w:rPr>
          <w:rStyle w:val="bodytextindent-h1"/>
          <w:b w:val="0"/>
          <w:color w:val="002060"/>
          <w:sz w:val="28"/>
          <w:szCs w:val="28"/>
        </w:rPr>
        <w:t>Hoàn thiện dự thảo báo cáo kiểm toán, gửi lấy ý kiến của đơn vị được kiểm toán</w:t>
      </w:r>
      <w:r w:rsidR="001A7C54" w:rsidRPr="001F1C4F">
        <w:rPr>
          <w:rStyle w:val="bodytextindent-h1"/>
          <w:b w:val="0"/>
          <w:color w:val="002060"/>
          <w:sz w:val="28"/>
          <w:szCs w:val="28"/>
        </w:rPr>
        <w:t xml:space="preserve"> </w:t>
      </w:r>
      <w:r w:rsidRPr="001F1C4F">
        <w:rPr>
          <w:rStyle w:val="normal-h1"/>
          <w:color w:val="002060"/>
          <w:sz w:val="28"/>
          <w:szCs w:val="28"/>
        </w:rPr>
        <w:t xml:space="preserve">theo quy định của Luật Kiểm toán nhà nước. </w:t>
      </w:r>
      <w:r w:rsidR="001A7C54" w:rsidRPr="001F1C4F">
        <w:rPr>
          <w:rStyle w:val="normal-h1"/>
          <w:color w:val="002060"/>
          <w:sz w:val="28"/>
          <w:szCs w:val="28"/>
        </w:rPr>
        <w:t>…</w:t>
      </w:r>
    </w:p>
    <w:p w:rsidR="00EF399D" w:rsidRPr="00796B92" w:rsidRDefault="00400A70" w:rsidP="001F1C4F">
      <w:pPr>
        <w:spacing w:before="40" w:line="360" w:lineRule="atLeast"/>
        <w:ind w:firstLine="720"/>
        <w:jc w:val="both"/>
        <w:rPr>
          <w:b/>
          <w:color w:val="002060"/>
          <w:sz w:val="26"/>
          <w:szCs w:val="26"/>
        </w:rPr>
      </w:pPr>
      <w:r w:rsidRPr="00796B92">
        <w:rPr>
          <w:b/>
          <w:color w:val="002060"/>
          <w:sz w:val="26"/>
          <w:szCs w:val="26"/>
        </w:rPr>
        <w:t>II/ THEO DÕI, KIỂM TRA VIỆC THỰC HIỆN KẾT LUẬN,</w:t>
      </w:r>
      <w:r w:rsidR="00796B92" w:rsidRPr="00796B92">
        <w:rPr>
          <w:b/>
          <w:color w:val="002060"/>
          <w:sz w:val="26"/>
          <w:szCs w:val="26"/>
        </w:rPr>
        <w:t xml:space="preserve"> </w:t>
      </w:r>
      <w:r w:rsidRPr="00796B92">
        <w:rPr>
          <w:b/>
          <w:color w:val="002060"/>
          <w:sz w:val="26"/>
          <w:szCs w:val="26"/>
        </w:rPr>
        <w:t>KIẾN NGHỊ KIỂM TOÁN</w:t>
      </w:r>
    </w:p>
    <w:p w:rsidR="00400A70" w:rsidRPr="00400A70" w:rsidRDefault="00400A70" w:rsidP="0056002C">
      <w:pPr>
        <w:pStyle w:val="NormalWeb"/>
        <w:spacing w:before="0" w:beforeAutospacing="0" w:after="0" w:afterAutospacing="0" w:line="360" w:lineRule="atLeast"/>
        <w:ind w:firstLine="706"/>
        <w:jc w:val="both"/>
        <w:rPr>
          <w:rStyle w:val="bodytextindent-h1"/>
          <w:b w:val="0"/>
          <w:bCs w:val="0"/>
          <w:color w:val="002060"/>
          <w:sz w:val="28"/>
          <w:szCs w:val="28"/>
        </w:rPr>
      </w:pPr>
      <w:r w:rsidRPr="00400A70">
        <w:rPr>
          <w:rStyle w:val="bodytextindent-h1"/>
          <w:b w:val="0"/>
          <w:bCs w:val="0"/>
          <w:color w:val="002060"/>
          <w:sz w:val="28"/>
          <w:szCs w:val="28"/>
        </w:rPr>
        <w:t xml:space="preserve">Thực hiện theo quy định tại Luật Kiểm toán nhà nước; Quy trình Kiểm toán nhà nước và Quy trình theo dõi, kiểm tra việc thực hiện kết luận, kiến nghị kiểm toán của </w:t>
      </w:r>
      <w:r w:rsidR="0056002C">
        <w:rPr>
          <w:rStyle w:val="bodytextindent-h1"/>
          <w:b w:val="0"/>
          <w:bCs w:val="0"/>
          <w:color w:val="002060"/>
          <w:sz w:val="28"/>
          <w:szCs w:val="28"/>
        </w:rPr>
        <w:t>KTNN</w:t>
      </w:r>
      <w:r w:rsidRPr="00400A70">
        <w:rPr>
          <w:rStyle w:val="bodytextindent-h1"/>
          <w:b w:val="0"/>
          <w:bCs w:val="0"/>
          <w:color w:val="002060"/>
          <w:sz w:val="28"/>
          <w:szCs w:val="28"/>
        </w:rPr>
        <w:t xml:space="preserve">. </w:t>
      </w:r>
    </w:p>
    <w:p w:rsidR="00400A70" w:rsidRPr="00400A70" w:rsidRDefault="00400A70" w:rsidP="0056002C">
      <w:pPr>
        <w:pStyle w:val="NormalWeb"/>
        <w:spacing w:before="0" w:beforeAutospacing="0" w:after="0" w:afterAutospacing="0" w:line="360" w:lineRule="atLeast"/>
        <w:ind w:firstLine="706"/>
        <w:jc w:val="both"/>
        <w:rPr>
          <w:rStyle w:val="bodytextindent-h1"/>
          <w:b w:val="0"/>
          <w:bCs w:val="0"/>
          <w:color w:val="002060"/>
          <w:sz w:val="28"/>
          <w:szCs w:val="28"/>
        </w:rPr>
      </w:pPr>
      <w:r w:rsidRPr="00400A70">
        <w:rPr>
          <w:rStyle w:val="bodytextindent-h1"/>
          <w:b w:val="0"/>
          <w:bCs w:val="0"/>
          <w:color w:val="002060"/>
          <w:sz w:val="28"/>
          <w:szCs w:val="28"/>
        </w:rPr>
        <w:t xml:space="preserve">Trường hợp trong quá trình theo dõi, kiểm tra việc thực hiện kết luận, kiến nghị kiểm toán của </w:t>
      </w:r>
      <w:r w:rsidR="0056002C">
        <w:rPr>
          <w:rStyle w:val="bodytextindent-h1"/>
          <w:b w:val="0"/>
          <w:bCs w:val="0"/>
          <w:color w:val="002060"/>
          <w:sz w:val="28"/>
          <w:szCs w:val="28"/>
        </w:rPr>
        <w:t>KTNN</w:t>
      </w:r>
      <w:r w:rsidRPr="00400A70">
        <w:rPr>
          <w:rStyle w:val="bodytextindent-h1"/>
          <w:b w:val="0"/>
          <w:bCs w:val="0"/>
          <w:color w:val="002060"/>
          <w:sz w:val="28"/>
          <w:szCs w:val="28"/>
        </w:rPr>
        <w:t xml:space="preserve"> có khiếu nại của đơn vị được kiểm toán thì thực hiện theo quy định giải quyết khiếu nại của đơn vị được kiểm toán do </w:t>
      </w:r>
      <w:r w:rsidR="0056002C">
        <w:rPr>
          <w:rStyle w:val="bodytextindent-h1"/>
          <w:b w:val="0"/>
          <w:bCs w:val="0"/>
          <w:color w:val="002060"/>
          <w:sz w:val="28"/>
          <w:szCs w:val="28"/>
        </w:rPr>
        <w:t>KTNN</w:t>
      </w:r>
      <w:r w:rsidRPr="00400A70">
        <w:rPr>
          <w:rStyle w:val="bodytextindent-h1"/>
          <w:b w:val="0"/>
          <w:bCs w:val="0"/>
          <w:color w:val="002060"/>
          <w:sz w:val="28"/>
          <w:szCs w:val="28"/>
        </w:rPr>
        <w:t xml:space="preserve"> ban hành.</w:t>
      </w:r>
    </w:p>
    <w:p w:rsidR="00B32D6E" w:rsidRPr="001F1C4F" w:rsidRDefault="00B32D6E" w:rsidP="00B32D6E">
      <w:pPr>
        <w:spacing w:before="60" w:line="340" w:lineRule="atLeast"/>
        <w:ind w:firstLine="567"/>
        <w:jc w:val="both"/>
        <w:rPr>
          <w:color w:val="002060"/>
          <w:lang w:val="it-IT"/>
        </w:rPr>
      </w:pPr>
    </w:p>
    <w:tbl>
      <w:tblPr>
        <w:tblW w:w="9072" w:type="dxa"/>
        <w:tblInd w:w="108" w:type="dxa"/>
        <w:tblLayout w:type="fixed"/>
        <w:tblLook w:val="01E0" w:firstRow="1" w:lastRow="1" w:firstColumn="1" w:lastColumn="1" w:noHBand="0" w:noVBand="0"/>
      </w:tblPr>
      <w:tblGrid>
        <w:gridCol w:w="4395"/>
        <w:gridCol w:w="4677"/>
      </w:tblGrid>
      <w:tr w:rsidR="00B32D6E" w:rsidRPr="001F1C4F" w:rsidTr="00D464CE">
        <w:tc>
          <w:tcPr>
            <w:tcW w:w="4395" w:type="dxa"/>
          </w:tcPr>
          <w:p w:rsidR="00B32D6E" w:rsidRPr="001F1C4F" w:rsidRDefault="00B32D6E" w:rsidP="00D464CE">
            <w:pPr>
              <w:tabs>
                <w:tab w:val="left" w:pos="0"/>
              </w:tabs>
              <w:spacing w:before="60" w:line="340" w:lineRule="atLeast"/>
              <w:jc w:val="both"/>
              <w:rPr>
                <w:rFonts w:ascii=".VnTime" w:hAnsi=".VnTime"/>
                <w:b/>
                <w:i/>
                <w:color w:val="002060"/>
                <w:lang w:val="it-IT"/>
              </w:rPr>
            </w:pPr>
          </w:p>
          <w:p w:rsidR="00B32D6E" w:rsidRPr="001F1C4F" w:rsidRDefault="00B32D6E" w:rsidP="00D464CE">
            <w:pPr>
              <w:tabs>
                <w:tab w:val="left" w:pos="0"/>
              </w:tabs>
              <w:spacing w:before="60" w:line="340" w:lineRule="atLeast"/>
              <w:jc w:val="both"/>
              <w:rPr>
                <w:rFonts w:ascii=".VnTime" w:hAnsi=".VnTime"/>
                <w:color w:val="002060"/>
                <w:lang w:val="it-IT"/>
              </w:rPr>
            </w:pPr>
          </w:p>
        </w:tc>
        <w:tc>
          <w:tcPr>
            <w:tcW w:w="4677" w:type="dxa"/>
          </w:tcPr>
          <w:p w:rsidR="00B32D6E" w:rsidRPr="001F1C4F" w:rsidRDefault="00B32D6E" w:rsidP="00D464CE">
            <w:pPr>
              <w:spacing w:before="60" w:line="340" w:lineRule="atLeast"/>
              <w:jc w:val="center"/>
              <w:rPr>
                <w:rFonts w:ascii=".VnTimeH" w:hAnsi=".VnTimeH"/>
                <w:b/>
                <w:bCs/>
                <w:color w:val="002060"/>
                <w:lang w:val="pt-BR"/>
              </w:rPr>
            </w:pPr>
            <w:r w:rsidRPr="001F1C4F">
              <w:rPr>
                <w:rFonts w:ascii=".VnTimeH" w:hAnsi=".VnTimeH"/>
                <w:b/>
                <w:bCs/>
                <w:color w:val="002060"/>
                <w:lang w:val="pt-BR"/>
              </w:rPr>
              <w:t>TæNG KIÓM TO¸N NHµ N¦íC</w:t>
            </w:r>
          </w:p>
          <w:p w:rsidR="00B32D6E" w:rsidRPr="001F1C4F" w:rsidRDefault="00B32D6E" w:rsidP="00D464CE">
            <w:pPr>
              <w:pStyle w:val="Heading2"/>
              <w:spacing w:before="60" w:line="340" w:lineRule="atLeast"/>
              <w:jc w:val="center"/>
              <w:rPr>
                <w:rFonts w:ascii=".VnTime" w:hAnsi=".VnTime"/>
                <w:b w:val="0"/>
                <w:color w:val="002060"/>
                <w:lang w:val="pt-BR"/>
              </w:rPr>
            </w:pPr>
          </w:p>
          <w:p w:rsidR="00B32D6E" w:rsidRPr="001F1C4F" w:rsidRDefault="00B32D6E" w:rsidP="00D464CE">
            <w:pPr>
              <w:spacing w:before="60" w:line="340" w:lineRule="atLeast"/>
              <w:jc w:val="center"/>
              <w:rPr>
                <w:color w:val="002060"/>
                <w:lang w:val="pt-BR"/>
              </w:rPr>
            </w:pPr>
          </w:p>
          <w:p w:rsidR="00B32D6E" w:rsidRPr="001F1C4F" w:rsidRDefault="00B32D6E" w:rsidP="00D464CE">
            <w:pPr>
              <w:pStyle w:val="Heading2"/>
              <w:spacing w:before="60" w:line="340" w:lineRule="atLeast"/>
              <w:jc w:val="center"/>
              <w:rPr>
                <w:rFonts w:ascii=".VnTime" w:hAnsi=".VnTime"/>
                <w:b w:val="0"/>
                <w:color w:val="002060"/>
                <w:szCs w:val="28"/>
                <w:lang w:val="pt-BR"/>
              </w:rPr>
            </w:pPr>
          </w:p>
          <w:p w:rsidR="00B32D6E" w:rsidRPr="001F1C4F" w:rsidRDefault="00B32D6E" w:rsidP="00D464CE">
            <w:pPr>
              <w:jc w:val="center"/>
              <w:rPr>
                <w:color w:val="002060"/>
                <w:lang w:val="pt-BR"/>
              </w:rPr>
            </w:pPr>
          </w:p>
          <w:p w:rsidR="00B32D6E" w:rsidRPr="001F1C4F" w:rsidRDefault="00B32D6E" w:rsidP="00D464CE">
            <w:pPr>
              <w:jc w:val="center"/>
              <w:rPr>
                <w:color w:val="002060"/>
                <w:lang w:val="pt-BR"/>
              </w:rPr>
            </w:pPr>
          </w:p>
          <w:p w:rsidR="00B32D6E" w:rsidRPr="001F1C4F" w:rsidRDefault="00B32D6E" w:rsidP="00D464CE">
            <w:pPr>
              <w:jc w:val="center"/>
              <w:rPr>
                <w:b/>
                <w:color w:val="002060"/>
                <w:lang w:val="pt-BR"/>
              </w:rPr>
            </w:pPr>
            <w:r w:rsidRPr="001F1C4F">
              <w:rPr>
                <w:b/>
                <w:color w:val="002060"/>
                <w:lang w:val="pt-BR"/>
              </w:rPr>
              <w:t>Hồ Đức Phớc</w:t>
            </w:r>
          </w:p>
        </w:tc>
      </w:tr>
    </w:tbl>
    <w:p w:rsidR="00CE5D2B" w:rsidRPr="001F1C4F" w:rsidRDefault="00CE5D2B" w:rsidP="00B04BBA">
      <w:pPr>
        <w:spacing w:before="20" w:line="360" w:lineRule="atLeast"/>
        <w:ind w:firstLine="720"/>
        <w:jc w:val="both"/>
        <w:rPr>
          <w:color w:val="002060"/>
        </w:rPr>
      </w:pPr>
    </w:p>
    <w:p w:rsidR="00995CC7" w:rsidRPr="001F1C4F" w:rsidRDefault="00995CC7" w:rsidP="00B04BBA">
      <w:pPr>
        <w:spacing w:before="20" w:line="360" w:lineRule="atLeast"/>
        <w:ind w:firstLine="720"/>
        <w:jc w:val="both"/>
        <w:rPr>
          <w:color w:val="002060"/>
        </w:rPr>
      </w:pPr>
    </w:p>
    <w:p w:rsidR="005D04E7" w:rsidRPr="001F1C4F" w:rsidRDefault="005D04E7" w:rsidP="00B04BBA">
      <w:pPr>
        <w:spacing w:before="20" w:line="360" w:lineRule="atLeast"/>
        <w:ind w:firstLine="720"/>
        <w:contextualSpacing/>
        <w:jc w:val="both"/>
        <w:rPr>
          <w:color w:val="002060"/>
        </w:rPr>
      </w:pPr>
    </w:p>
    <w:p w:rsidR="00C6499D" w:rsidRPr="001F1C4F" w:rsidRDefault="00C6499D" w:rsidP="00B04BBA">
      <w:pPr>
        <w:spacing w:before="20" w:line="360" w:lineRule="atLeast"/>
        <w:ind w:firstLine="720"/>
        <w:contextualSpacing/>
        <w:rPr>
          <w:color w:val="002060"/>
        </w:rPr>
      </w:pPr>
    </w:p>
    <w:sectPr w:rsidR="00C6499D" w:rsidRPr="001F1C4F" w:rsidSect="00000F1B">
      <w:footerReference w:type="default" r:id="rId8"/>
      <w:pgSz w:w="11907" w:h="16840" w:code="9"/>
      <w:pgMar w:top="720" w:right="927" w:bottom="900" w:left="1620" w:header="720"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9BD" w:rsidRDefault="004709BD" w:rsidP="007D2790">
      <w:r>
        <w:separator/>
      </w:r>
    </w:p>
  </w:endnote>
  <w:endnote w:type="continuationSeparator" w:id="0">
    <w:p w:rsidR="004709BD" w:rsidRDefault="004709BD" w:rsidP="007D2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hruti">
    <w:panose1 w:val="020B0502040204020203"/>
    <w:charset w:val="00"/>
    <w:family w:val="swiss"/>
    <w:pitch w:val="variable"/>
    <w:sig w:usb0="0004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nCentury Schoolbook">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dTime">
    <w:altName w:val="Arial Narrow"/>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42A" w:rsidRPr="003C6EEF" w:rsidRDefault="0058342A">
    <w:pPr>
      <w:pStyle w:val="Footer"/>
      <w:jc w:val="center"/>
      <w:rPr>
        <w:sz w:val="28"/>
        <w:szCs w:val="28"/>
      </w:rPr>
    </w:pPr>
    <w:r w:rsidRPr="003C6EEF">
      <w:rPr>
        <w:sz w:val="28"/>
        <w:szCs w:val="28"/>
      </w:rPr>
      <w:fldChar w:fldCharType="begin"/>
    </w:r>
    <w:r w:rsidRPr="003C6EEF">
      <w:rPr>
        <w:sz w:val="28"/>
        <w:szCs w:val="28"/>
      </w:rPr>
      <w:instrText xml:space="preserve"> PAGE   \* MERGEFORMAT </w:instrText>
    </w:r>
    <w:r w:rsidRPr="003C6EEF">
      <w:rPr>
        <w:sz w:val="28"/>
        <w:szCs w:val="28"/>
      </w:rPr>
      <w:fldChar w:fldCharType="separate"/>
    </w:r>
    <w:r w:rsidR="004709BD">
      <w:rPr>
        <w:noProof/>
        <w:sz w:val="28"/>
        <w:szCs w:val="28"/>
      </w:rPr>
      <w:t>1</w:t>
    </w:r>
    <w:r w:rsidRPr="003C6EEF">
      <w:rPr>
        <w:sz w:val="28"/>
        <w:szCs w:val="28"/>
      </w:rPr>
      <w:fldChar w:fldCharType="end"/>
    </w:r>
  </w:p>
  <w:p w:rsidR="0058342A" w:rsidRDefault="005834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9BD" w:rsidRDefault="004709BD" w:rsidP="007D2790">
      <w:r>
        <w:separator/>
      </w:r>
    </w:p>
  </w:footnote>
  <w:footnote w:type="continuationSeparator" w:id="0">
    <w:p w:rsidR="004709BD" w:rsidRDefault="004709BD" w:rsidP="007D27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3F46A1"/>
    <w:multiLevelType w:val="hybridMultilevel"/>
    <w:tmpl w:val="A6AA4DF2"/>
    <w:lvl w:ilvl="0" w:tplc="4E98A3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78F80C9E"/>
    <w:multiLevelType w:val="hybridMultilevel"/>
    <w:tmpl w:val="744020AC"/>
    <w:lvl w:ilvl="0" w:tplc="4134D710">
      <w:start w:val="1"/>
      <w:numFmt w:val="bullet"/>
      <w:lvlText w:val="-"/>
      <w:lvlJc w:val="left"/>
      <w:pPr>
        <w:tabs>
          <w:tab w:val="num" w:pos="1080"/>
        </w:tabs>
        <w:ind w:left="1080" w:hanging="360"/>
      </w:pPr>
      <w:rPr>
        <w:rFonts w:ascii="Shruti" w:hAnsi="Shruti" w:hint="default"/>
      </w:rPr>
    </w:lvl>
    <w:lvl w:ilvl="1" w:tplc="04090003">
      <w:start w:val="1"/>
      <w:numFmt w:val="bullet"/>
      <w:lvlText w:val="o"/>
      <w:lvlJc w:val="left"/>
      <w:pPr>
        <w:tabs>
          <w:tab w:val="num" w:pos="2070"/>
        </w:tabs>
        <w:ind w:left="2070" w:hanging="360"/>
      </w:pPr>
      <w:rPr>
        <w:rFonts w:ascii="Courier New" w:hAnsi="Courier New" w:cs="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cs="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cs="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A0C"/>
    <w:rsid w:val="00000F1B"/>
    <w:rsid w:val="00003828"/>
    <w:rsid w:val="0000437A"/>
    <w:rsid w:val="00004562"/>
    <w:rsid w:val="00004683"/>
    <w:rsid w:val="00006B6D"/>
    <w:rsid w:val="00007314"/>
    <w:rsid w:val="00007666"/>
    <w:rsid w:val="000078B0"/>
    <w:rsid w:val="000079F7"/>
    <w:rsid w:val="000106EB"/>
    <w:rsid w:val="0001360D"/>
    <w:rsid w:val="000142C4"/>
    <w:rsid w:val="00014891"/>
    <w:rsid w:val="00014C86"/>
    <w:rsid w:val="00016C79"/>
    <w:rsid w:val="00016DA0"/>
    <w:rsid w:val="000173F7"/>
    <w:rsid w:val="00017B26"/>
    <w:rsid w:val="00020796"/>
    <w:rsid w:val="00021217"/>
    <w:rsid w:val="00024981"/>
    <w:rsid w:val="00027B2F"/>
    <w:rsid w:val="00034730"/>
    <w:rsid w:val="00037ECC"/>
    <w:rsid w:val="000436A5"/>
    <w:rsid w:val="00043FC8"/>
    <w:rsid w:val="00044E15"/>
    <w:rsid w:val="00050860"/>
    <w:rsid w:val="00051F91"/>
    <w:rsid w:val="0005395E"/>
    <w:rsid w:val="000541E4"/>
    <w:rsid w:val="00054C97"/>
    <w:rsid w:val="0005731B"/>
    <w:rsid w:val="00063C90"/>
    <w:rsid w:val="00070152"/>
    <w:rsid w:val="000722CB"/>
    <w:rsid w:val="000809E4"/>
    <w:rsid w:val="0008262D"/>
    <w:rsid w:val="000839C4"/>
    <w:rsid w:val="00091C85"/>
    <w:rsid w:val="0009518A"/>
    <w:rsid w:val="00095EA8"/>
    <w:rsid w:val="000A2507"/>
    <w:rsid w:val="000B75FA"/>
    <w:rsid w:val="000C2769"/>
    <w:rsid w:val="000D60D6"/>
    <w:rsid w:val="000D69F8"/>
    <w:rsid w:val="000E0D66"/>
    <w:rsid w:val="000E4E5A"/>
    <w:rsid w:val="000E56E6"/>
    <w:rsid w:val="0010736E"/>
    <w:rsid w:val="00110187"/>
    <w:rsid w:val="00110616"/>
    <w:rsid w:val="00116770"/>
    <w:rsid w:val="0013166F"/>
    <w:rsid w:val="00140269"/>
    <w:rsid w:val="00142F5E"/>
    <w:rsid w:val="00143CBD"/>
    <w:rsid w:val="001441A4"/>
    <w:rsid w:val="001449E9"/>
    <w:rsid w:val="00145C09"/>
    <w:rsid w:val="0014610E"/>
    <w:rsid w:val="001464C7"/>
    <w:rsid w:val="00147597"/>
    <w:rsid w:val="00150CDC"/>
    <w:rsid w:val="00157D69"/>
    <w:rsid w:val="001600FA"/>
    <w:rsid w:val="00160888"/>
    <w:rsid w:val="00161B9B"/>
    <w:rsid w:val="00161BAD"/>
    <w:rsid w:val="001640D7"/>
    <w:rsid w:val="001707F5"/>
    <w:rsid w:val="001725EB"/>
    <w:rsid w:val="00172776"/>
    <w:rsid w:val="00177AF4"/>
    <w:rsid w:val="00180251"/>
    <w:rsid w:val="00183070"/>
    <w:rsid w:val="00183216"/>
    <w:rsid w:val="001A1D83"/>
    <w:rsid w:val="001A3498"/>
    <w:rsid w:val="001A7C54"/>
    <w:rsid w:val="001B6058"/>
    <w:rsid w:val="001C0EAD"/>
    <w:rsid w:val="001C235B"/>
    <w:rsid w:val="001C5582"/>
    <w:rsid w:val="001C5FCB"/>
    <w:rsid w:val="001D6032"/>
    <w:rsid w:val="001E0DEA"/>
    <w:rsid w:val="001E2068"/>
    <w:rsid w:val="001F1C4F"/>
    <w:rsid w:val="001F29D5"/>
    <w:rsid w:val="001F2DC9"/>
    <w:rsid w:val="001F7B90"/>
    <w:rsid w:val="00203237"/>
    <w:rsid w:val="0020645F"/>
    <w:rsid w:val="00206538"/>
    <w:rsid w:val="00207F33"/>
    <w:rsid w:val="002147C2"/>
    <w:rsid w:val="00215271"/>
    <w:rsid w:val="002164B9"/>
    <w:rsid w:val="00217792"/>
    <w:rsid w:val="00222D19"/>
    <w:rsid w:val="002232E0"/>
    <w:rsid w:val="0022366F"/>
    <w:rsid w:val="00232670"/>
    <w:rsid w:val="00235E74"/>
    <w:rsid w:val="00237A4C"/>
    <w:rsid w:val="00241B10"/>
    <w:rsid w:val="00241E30"/>
    <w:rsid w:val="00242C12"/>
    <w:rsid w:val="002452AC"/>
    <w:rsid w:val="002465B4"/>
    <w:rsid w:val="002467A7"/>
    <w:rsid w:val="002468E8"/>
    <w:rsid w:val="002476EE"/>
    <w:rsid w:val="0025003B"/>
    <w:rsid w:val="00250C0C"/>
    <w:rsid w:val="0025220E"/>
    <w:rsid w:val="0028428B"/>
    <w:rsid w:val="00293FA1"/>
    <w:rsid w:val="00295291"/>
    <w:rsid w:val="0029665C"/>
    <w:rsid w:val="002A264E"/>
    <w:rsid w:val="002A5988"/>
    <w:rsid w:val="002A7F46"/>
    <w:rsid w:val="002B0009"/>
    <w:rsid w:val="002B182F"/>
    <w:rsid w:val="002B5025"/>
    <w:rsid w:val="002B633B"/>
    <w:rsid w:val="002B7F2F"/>
    <w:rsid w:val="002C6393"/>
    <w:rsid w:val="002D04DE"/>
    <w:rsid w:val="002D0AE4"/>
    <w:rsid w:val="002D1ACF"/>
    <w:rsid w:val="002D3CC4"/>
    <w:rsid w:val="002E1C02"/>
    <w:rsid w:val="002E30C6"/>
    <w:rsid w:val="00312C60"/>
    <w:rsid w:val="003140E3"/>
    <w:rsid w:val="00322F32"/>
    <w:rsid w:val="003238DD"/>
    <w:rsid w:val="003256E1"/>
    <w:rsid w:val="00327A1E"/>
    <w:rsid w:val="003320D8"/>
    <w:rsid w:val="003351CC"/>
    <w:rsid w:val="00336E84"/>
    <w:rsid w:val="00340C49"/>
    <w:rsid w:val="00341027"/>
    <w:rsid w:val="003504B7"/>
    <w:rsid w:val="00351365"/>
    <w:rsid w:val="003575E4"/>
    <w:rsid w:val="003637A0"/>
    <w:rsid w:val="003657E3"/>
    <w:rsid w:val="00373910"/>
    <w:rsid w:val="00383486"/>
    <w:rsid w:val="0038708A"/>
    <w:rsid w:val="003920EB"/>
    <w:rsid w:val="003936D1"/>
    <w:rsid w:val="00394652"/>
    <w:rsid w:val="00395EB2"/>
    <w:rsid w:val="003A0555"/>
    <w:rsid w:val="003A4EDB"/>
    <w:rsid w:val="003A512D"/>
    <w:rsid w:val="003A6699"/>
    <w:rsid w:val="003B132C"/>
    <w:rsid w:val="003B345E"/>
    <w:rsid w:val="003B620A"/>
    <w:rsid w:val="003B7FBD"/>
    <w:rsid w:val="003C5A0C"/>
    <w:rsid w:val="003C692F"/>
    <w:rsid w:val="003C6EEF"/>
    <w:rsid w:val="003D069D"/>
    <w:rsid w:val="003D0E12"/>
    <w:rsid w:val="003D728F"/>
    <w:rsid w:val="003E06BE"/>
    <w:rsid w:val="003E10BC"/>
    <w:rsid w:val="003E3CE9"/>
    <w:rsid w:val="003F37F9"/>
    <w:rsid w:val="003F5093"/>
    <w:rsid w:val="003F5BE0"/>
    <w:rsid w:val="003F7401"/>
    <w:rsid w:val="00400A70"/>
    <w:rsid w:val="00401B4D"/>
    <w:rsid w:val="0040275A"/>
    <w:rsid w:val="00403BFF"/>
    <w:rsid w:val="00403E37"/>
    <w:rsid w:val="004044AE"/>
    <w:rsid w:val="00405257"/>
    <w:rsid w:val="004060E7"/>
    <w:rsid w:val="0041355D"/>
    <w:rsid w:val="00424812"/>
    <w:rsid w:val="004427A3"/>
    <w:rsid w:val="00442EB8"/>
    <w:rsid w:val="00447C51"/>
    <w:rsid w:val="00451560"/>
    <w:rsid w:val="004608E3"/>
    <w:rsid w:val="00465EFE"/>
    <w:rsid w:val="00470505"/>
    <w:rsid w:val="004709BD"/>
    <w:rsid w:val="0047265E"/>
    <w:rsid w:val="00473777"/>
    <w:rsid w:val="00473A0A"/>
    <w:rsid w:val="004769D3"/>
    <w:rsid w:val="0047714B"/>
    <w:rsid w:val="00477998"/>
    <w:rsid w:val="004802AE"/>
    <w:rsid w:val="00482E1C"/>
    <w:rsid w:val="0048480A"/>
    <w:rsid w:val="00487832"/>
    <w:rsid w:val="00487DB8"/>
    <w:rsid w:val="0049045D"/>
    <w:rsid w:val="00490AB3"/>
    <w:rsid w:val="00493D38"/>
    <w:rsid w:val="00494F9F"/>
    <w:rsid w:val="004A0A23"/>
    <w:rsid w:val="004A0D8D"/>
    <w:rsid w:val="004A18EF"/>
    <w:rsid w:val="004A1B24"/>
    <w:rsid w:val="004A3FBF"/>
    <w:rsid w:val="004A68FC"/>
    <w:rsid w:val="004A7415"/>
    <w:rsid w:val="004A777E"/>
    <w:rsid w:val="004A7A81"/>
    <w:rsid w:val="004B01E4"/>
    <w:rsid w:val="004B74CC"/>
    <w:rsid w:val="004C128E"/>
    <w:rsid w:val="004C4928"/>
    <w:rsid w:val="004D304A"/>
    <w:rsid w:val="004F1BDD"/>
    <w:rsid w:val="00502E55"/>
    <w:rsid w:val="00502EAE"/>
    <w:rsid w:val="005030B5"/>
    <w:rsid w:val="00507093"/>
    <w:rsid w:val="00507C79"/>
    <w:rsid w:val="0051003E"/>
    <w:rsid w:val="00511BBA"/>
    <w:rsid w:val="005126B8"/>
    <w:rsid w:val="005222FA"/>
    <w:rsid w:val="00522F77"/>
    <w:rsid w:val="0052362F"/>
    <w:rsid w:val="00523E38"/>
    <w:rsid w:val="005248BB"/>
    <w:rsid w:val="00524B5B"/>
    <w:rsid w:val="005311B1"/>
    <w:rsid w:val="005317CE"/>
    <w:rsid w:val="00531819"/>
    <w:rsid w:val="00532FD1"/>
    <w:rsid w:val="00534BDD"/>
    <w:rsid w:val="00540E86"/>
    <w:rsid w:val="0054178B"/>
    <w:rsid w:val="00550711"/>
    <w:rsid w:val="00552E75"/>
    <w:rsid w:val="005533F2"/>
    <w:rsid w:val="0056002C"/>
    <w:rsid w:val="0056186A"/>
    <w:rsid w:val="00561907"/>
    <w:rsid w:val="005632D5"/>
    <w:rsid w:val="00570F70"/>
    <w:rsid w:val="00572A8D"/>
    <w:rsid w:val="00574259"/>
    <w:rsid w:val="00575AF9"/>
    <w:rsid w:val="00575EC0"/>
    <w:rsid w:val="00580CFA"/>
    <w:rsid w:val="00580E21"/>
    <w:rsid w:val="0058342A"/>
    <w:rsid w:val="00583E1B"/>
    <w:rsid w:val="00587C23"/>
    <w:rsid w:val="0059038C"/>
    <w:rsid w:val="005921D2"/>
    <w:rsid w:val="00593353"/>
    <w:rsid w:val="005A42CF"/>
    <w:rsid w:val="005A65A8"/>
    <w:rsid w:val="005A6A27"/>
    <w:rsid w:val="005B426F"/>
    <w:rsid w:val="005B5F40"/>
    <w:rsid w:val="005B6765"/>
    <w:rsid w:val="005C21CF"/>
    <w:rsid w:val="005C5B1F"/>
    <w:rsid w:val="005C7FE4"/>
    <w:rsid w:val="005D04E7"/>
    <w:rsid w:val="005D4D60"/>
    <w:rsid w:val="005D5C2A"/>
    <w:rsid w:val="005E1B66"/>
    <w:rsid w:val="005E214C"/>
    <w:rsid w:val="005F134E"/>
    <w:rsid w:val="005F4DD7"/>
    <w:rsid w:val="005F7C34"/>
    <w:rsid w:val="00600CE6"/>
    <w:rsid w:val="00601062"/>
    <w:rsid w:val="006065D1"/>
    <w:rsid w:val="006100EA"/>
    <w:rsid w:val="00614B29"/>
    <w:rsid w:val="00624872"/>
    <w:rsid w:val="00635B02"/>
    <w:rsid w:val="00635D0C"/>
    <w:rsid w:val="0063677C"/>
    <w:rsid w:val="0064109B"/>
    <w:rsid w:val="0064400A"/>
    <w:rsid w:val="00644FFA"/>
    <w:rsid w:val="00646EB8"/>
    <w:rsid w:val="00651807"/>
    <w:rsid w:val="00651C04"/>
    <w:rsid w:val="006574B0"/>
    <w:rsid w:val="0065799E"/>
    <w:rsid w:val="0066672C"/>
    <w:rsid w:val="00666D29"/>
    <w:rsid w:val="00670F4E"/>
    <w:rsid w:val="00675E28"/>
    <w:rsid w:val="00680F83"/>
    <w:rsid w:val="00685142"/>
    <w:rsid w:val="0068794D"/>
    <w:rsid w:val="00690264"/>
    <w:rsid w:val="0069141B"/>
    <w:rsid w:val="00696192"/>
    <w:rsid w:val="006A165C"/>
    <w:rsid w:val="006A29AA"/>
    <w:rsid w:val="006A6D6A"/>
    <w:rsid w:val="006B26AF"/>
    <w:rsid w:val="006B680B"/>
    <w:rsid w:val="006C1B1B"/>
    <w:rsid w:val="006D4102"/>
    <w:rsid w:val="006D58C2"/>
    <w:rsid w:val="006D6FE5"/>
    <w:rsid w:val="006E3780"/>
    <w:rsid w:val="006E42A8"/>
    <w:rsid w:val="006F4DD0"/>
    <w:rsid w:val="006F5D63"/>
    <w:rsid w:val="006F7002"/>
    <w:rsid w:val="00700885"/>
    <w:rsid w:val="0070308A"/>
    <w:rsid w:val="00711BCC"/>
    <w:rsid w:val="00715224"/>
    <w:rsid w:val="00716C7C"/>
    <w:rsid w:val="00716E7A"/>
    <w:rsid w:val="00717AEC"/>
    <w:rsid w:val="00723868"/>
    <w:rsid w:val="00724FB0"/>
    <w:rsid w:val="00733B54"/>
    <w:rsid w:val="00734B76"/>
    <w:rsid w:val="00736365"/>
    <w:rsid w:val="00737FDA"/>
    <w:rsid w:val="00744532"/>
    <w:rsid w:val="00744E8B"/>
    <w:rsid w:val="007479AF"/>
    <w:rsid w:val="00750610"/>
    <w:rsid w:val="00750807"/>
    <w:rsid w:val="0075094C"/>
    <w:rsid w:val="00774454"/>
    <w:rsid w:val="007768B5"/>
    <w:rsid w:val="00777D1F"/>
    <w:rsid w:val="007804EE"/>
    <w:rsid w:val="00785186"/>
    <w:rsid w:val="00786281"/>
    <w:rsid w:val="007902E5"/>
    <w:rsid w:val="00795ADB"/>
    <w:rsid w:val="00796B92"/>
    <w:rsid w:val="00797329"/>
    <w:rsid w:val="00797412"/>
    <w:rsid w:val="007A1E64"/>
    <w:rsid w:val="007A1FFB"/>
    <w:rsid w:val="007A578A"/>
    <w:rsid w:val="007B327A"/>
    <w:rsid w:val="007B4BC4"/>
    <w:rsid w:val="007C5507"/>
    <w:rsid w:val="007C60B6"/>
    <w:rsid w:val="007C6357"/>
    <w:rsid w:val="007C7FD1"/>
    <w:rsid w:val="007D1B0D"/>
    <w:rsid w:val="007D2790"/>
    <w:rsid w:val="007D41D0"/>
    <w:rsid w:val="007D7C0C"/>
    <w:rsid w:val="007E14C9"/>
    <w:rsid w:val="007E3EA8"/>
    <w:rsid w:val="007E436F"/>
    <w:rsid w:val="007E6021"/>
    <w:rsid w:val="007E6402"/>
    <w:rsid w:val="007F2A66"/>
    <w:rsid w:val="00802F22"/>
    <w:rsid w:val="00803FAA"/>
    <w:rsid w:val="00816700"/>
    <w:rsid w:val="00820FD6"/>
    <w:rsid w:val="00822F93"/>
    <w:rsid w:val="00824E52"/>
    <w:rsid w:val="00825CF1"/>
    <w:rsid w:val="00826D84"/>
    <w:rsid w:val="00835C88"/>
    <w:rsid w:val="00835EC4"/>
    <w:rsid w:val="008361E6"/>
    <w:rsid w:val="008378CE"/>
    <w:rsid w:val="008403E6"/>
    <w:rsid w:val="008406FF"/>
    <w:rsid w:val="008439FD"/>
    <w:rsid w:val="00846DBE"/>
    <w:rsid w:val="00850C19"/>
    <w:rsid w:val="008523C7"/>
    <w:rsid w:val="00860743"/>
    <w:rsid w:val="00862676"/>
    <w:rsid w:val="008627A6"/>
    <w:rsid w:val="00862B4A"/>
    <w:rsid w:val="0086312E"/>
    <w:rsid w:val="00870303"/>
    <w:rsid w:val="00886084"/>
    <w:rsid w:val="008912E9"/>
    <w:rsid w:val="00893DED"/>
    <w:rsid w:val="00894517"/>
    <w:rsid w:val="008971D9"/>
    <w:rsid w:val="008A75B9"/>
    <w:rsid w:val="008B2200"/>
    <w:rsid w:val="008B3053"/>
    <w:rsid w:val="008B3D7D"/>
    <w:rsid w:val="008B433D"/>
    <w:rsid w:val="008B5E78"/>
    <w:rsid w:val="008C1EE7"/>
    <w:rsid w:val="008C3A96"/>
    <w:rsid w:val="008C6D94"/>
    <w:rsid w:val="008C70EA"/>
    <w:rsid w:val="008D0792"/>
    <w:rsid w:val="008D176D"/>
    <w:rsid w:val="008D2CB3"/>
    <w:rsid w:val="008D35CC"/>
    <w:rsid w:val="008D740B"/>
    <w:rsid w:val="008E08A7"/>
    <w:rsid w:val="008E1AFB"/>
    <w:rsid w:val="008E2C20"/>
    <w:rsid w:val="008E2F58"/>
    <w:rsid w:val="008E6ED5"/>
    <w:rsid w:val="008F58EB"/>
    <w:rsid w:val="008F664B"/>
    <w:rsid w:val="00901018"/>
    <w:rsid w:val="00905056"/>
    <w:rsid w:val="009129D1"/>
    <w:rsid w:val="009135B3"/>
    <w:rsid w:val="00916901"/>
    <w:rsid w:val="00920881"/>
    <w:rsid w:val="00923A3D"/>
    <w:rsid w:val="00925FC0"/>
    <w:rsid w:val="009373B1"/>
    <w:rsid w:val="0094355C"/>
    <w:rsid w:val="00945479"/>
    <w:rsid w:val="00947477"/>
    <w:rsid w:val="009508A1"/>
    <w:rsid w:val="009545CA"/>
    <w:rsid w:val="009549F8"/>
    <w:rsid w:val="009617E0"/>
    <w:rsid w:val="00965EC7"/>
    <w:rsid w:val="00966BE6"/>
    <w:rsid w:val="00970C1F"/>
    <w:rsid w:val="009724E6"/>
    <w:rsid w:val="00973B23"/>
    <w:rsid w:val="00976341"/>
    <w:rsid w:val="009779E6"/>
    <w:rsid w:val="009804C8"/>
    <w:rsid w:val="009873B1"/>
    <w:rsid w:val="009907C3"/>
    <w:rsid w:val="009935ED"/>
    <w:rsid w:val="00995474"/>
    <w:rsid w:val="00995CC7"/>
    <w:rsid w:val="009A0ED5"/>
    <w:rsid w:val="009A3E4E"/>
    <w:rsid w:val="009A77EB"/>
    <w:rsid w:val="009B1DB9"/>
    <w:rsid w:val="009B3596"/>
    <w:rsid w:val="009B5EAE"/>
    <w:rsid w:val="009B651D"/>
    <w:rsid w:val="009C42D3"/>
    <w:rsid w:val="009C51E2"/>
    <w:rsid w:val="009C768B"/>
    <w:rsid w:val="009D233C"/>
    <w:rsid w:val="009D2E14"/>
    <w:rsid w:val="009D64E9"/>
    <w:rsid w:val="009E06B2"/>
    <w:rsid w:val="009E3106"/>
    <w:rsid w:val="009E54D2"/>
    <w:rsid w:val="009E72EB"/>
    <w:rsid w:val="009F31A6"/>
    <w:rsid w:val="009F3616"/>
    <w:rsid w:val="009F5F31"/>
    <w:rsid w:val="00A00AEA"/>
    <w:rsid w:val="00A020D5"/>
    <w:rsid w:val="00A02448"/>
    <w:rsid w:val="00A030D1"/>
    <w:rsid w:val="00A062DF"/>
    <w:rsid w:val="00A15ADE"/>
    <w:rsid w:val="00A16420"/>
    <w:rsid w:val="00A2010A"/>
    <w:rsid w:val="00A20613"/>
    <w:rsid w:val="00A2196B"/>
    <w:rsid w:val="00A21BE9"/>
    <w:rsid w:val="00A221E9"/>
    <w:rsid w:val="00A250F7"/>
    <w:rsid w:val="00A3011F"/>
    <w:rsid w:val="00A31AC1"/>
    <w:rsid w:val="00A3354C"/>
    <w:rsid w:val="00A365A7"/>
    <w:rsid w:val="00A51147"/>
    <w:rsid w:val="00A52FFA"/>
    <w:rsid w:val="00A53F68"/>
    <w:rsid w:val="00A54850"/>
    <w:rsid w:val="00A57EA5"/>
    <w:rsid w:val="00A61316"/>
    <w:rsid w:val="00A62705"/>
    <w:rsid w:val="00A63B3E"/>
    <w:rsid w:val="00A737F1"/>
    <w:rsid w:val="00A82776"/>
    <w:rsid w:val="00A864A3"/>
    <w:rsid w:val="00A86CF4"/>
    <w:rsid w:val="00A90822"/>
    <w:rsid w:val="00A925C7"/>
    <w:rsid w:val="00AA0F9F"/>
    <w:rsid w:val="00AA1232"/>
    <w:rsid w:val="00AA14BB"/>
    <w:rsid w:val="00AA23CB"/>
    <w:rsid w:val="00AA2A37"/>
    <w:rsid w:val="00AA53E1"/>
    <w:rsid w:val="00AA541E"/>
    <w:rsid w:val="00AA62BC"/>
    <w:rsid w:val="00AA660C"/>
    <w:rsid w:val="00AA6EF1"/>
    <w:rsid w:val="00AB346C"/>
    <w:rsid w:val="00AB4476"/>
    <w:rsid w:val="00AB4A76"/>
    <w:rsid w:val="00AC30C2"/>
    <w:rsid w:val="00AC3C28"/>
    <w:rsid w:val="00AC4447"/>
    <w:rsid w:val="00AD3668"/>
    <w:rsid w:val="00AD6165"/>
    <w:rsid w:val="00AD7697"/>
    <w:rsid w:val="00AE1FC5"/>
    <w:rsid w:val="00AF2B66"/>
    <w:rsid w:val="00B0124B"/>
    <w:rsid w:val="00B01BE7"/>
    <w:rsid w:val="00B04197"/>
    <w:rsid w:val="00B04BBA"/>
    <w:rsid w:val="00B04BBE"/>
    <w:rsid w:val="00B05614"/>
    <w:rsid w:val="00B07901"/>
    <w:rsid w:val="00B11439"/>
    <w:rsid w:val="00B12664"/>
    <w:rsid w:val="00B133FF"/>
    <w:rsid w:val="00B20969"/>
    <w:rsid w:val="00B23D43"/>
    <w:rsid w:val="00B24314"/>
    <w:rsid w:val="00B27F9B"/>
    <w:rsid w:val="00B32D6E"/>
    <w:rsid w:val="00B35ADD"/>
    <w:rsid w:val="00B3602C"/>
    <w:rsid w:val="00B417B1"/>
    <w:rsid w:val="00B43D89"/>
    <w:rsid w:val="00B52CD0"/>
    <w:rsid w:val="00B560F5"/>
    <w:rsid w:val="00B5611C"/>
    <w:rsid w:val="00B56C1D"/>
    <w:rsid w:val="00B57689"/>
    <w:rsid w:val="00B6094D"/>
    <w:rsid w:val="00B60A44"/>
    <w:rsid w:val="00B6462C"/>
    <w:rsid w:val="00B6474D"/>
    <w:rsid w:val="00B649A6"/>
    <w:rsid w:val="00B65521"/>
    <w:rsid w:val="00B72528"/>
    <w:rsid w:val="00B75CDD"/>
    <w:rsid w:val="00B90ECD"/>
    <w:rsid w:val="00B97B8B"/>
    <w:rsid w:val="00BA19AE"/>
    <w:rsid w:val="00BA6C03"/>
    <w:rsid w:val="00BB4840"/>
    <w:rsid w:val="00BB63A0"/>
    <w:rsid w:val="00BB77DD"/>
    <w:rsid w:val="00BC4B2C"/>
    <w:rsid w:val="00BC5E29"/>
    <w:rsid w:val="00BC64ED"/>
    <w:rsid w:val="00BD137F"/>
    <w:rsid w:val="00BD20B9"/>
    <w:rsid w:val="00BD2DDA"/>
    <w:rsid w:val="00BD5BEE"/>
    <w:rsid w:val="00BD7A17"/>
    <w:rsid w:val="00BE0552"/>
    <w:rsid w:val="00BE12A1"/>
    <w:rsid w:val="00BE278F"/>
    <w:rsid w:val="00BE2E1A"/>
    <w:rsid w:val="00BE357D"/>
    <w:rsid w:val="00BF7FE3"/>
    <w:rsid w:val="00C0055A"/>
    <w:rsid w:val="00C035E2"/>
    <w:rsid w:val="00C038BF"/>
    <w:rsid w:val="00C04895"/>
    <w:rsid w:val="00C121EE"/>
    <w:rsid w:val="00C123B7"/>
    <w:rsid w:val="00C13382"/>
    <w:rsid w:val="00C220A7"/>
    <w:rsid w:val="00C230CB"/>
    <w:rsid w:val="00C249EB"/>
    <w:rsid w:val="00C24C8B"/>
    <w:rsid w:val="00C31191"/>
    <w:rsid w:val="00C343F9"/>
    <w:rsid w:val="00C36A65"/>
    <w:rsid w:val="00C37174"/>
    <w:rsid w:val="00C37274"/>
    <w:rsid w:val="00C40BC9"/>
    <w:rsid w:val="00C40FFD"/>
    <w:rsid w:val="00C41906"/>
    <w:rsid w:val="00C41F76"/>
    <w:rsid w:val="00C4244C"/>
    <w:rsid w:val="00C43487"/>
    <w:rsid w:val="00C4570D"/>
    <w:rsid w:val="00C479D8"/>
    <w:rsid w:val="00C52707"/>
    <w:rsid w:val="00C564B2"/>
    <w:rsid w:val="00C621F8"/>
    <w:rsid w:val="00C6499D"/>
    <w:rsid w:val="00C7143E"/>
    <w:rsid w:val="00C71B2A"/>
    <w:rsid w:val="00C71D8E"/>
    <w:rsid w:val="00C737D8"/>
    <w:rsid w:val="00C74D27"/>
    <w:rsid w:val="00C7639E"/>
    <w:rsid w:val="00C772D3"/>
    <w:rsid w:val="00C8403B"/>
    <w:rsid w:val="00C87021"/>
    <w:rsid w:val="00C94B49"/>
    <w:rsid w:val="00C97924"/>
    <w:rsid w:val="00CA4D7D"/>
    <w:rsid w:val="00CB0A75"/>
    <w:rsid w:val="00CB0D37"/>
    <w:rsid w:val="00CB1452"/>
    <w:rsid w:val="00CB4909"/>
    <w:rsid w:val="00CB754C"/>
    <w:rsid w:val="00CC0532"/>
    <w:rsid w:val="00CC2528"/>
    <w:rsid w:val="00CC4800"/>
    <w:rsid w:val="00CD4AB1"/>
    <w:rsid w:val="00CD6ADF"/>
    <w:rsid w:val="00CD73F4"/>
    <w:rsid w:val="00CE22E4"/>
    <w:rsid w:val="00CE251A"/>
    <w:rsid w:val="00CE2FFA"/>
    <w:rsid w:val="00CE42F3"/>
    <w:rsid w:val="00CE5D2B"/>
    <w:rsid w:val="00CF2FD4"/>
    <w:rsid w:val="00CF4B44"/>
    <w:rsid w:val="00CF538F"/>
    <w:rsid w:val="00CF6FA2"/>
    <w:rsid w:val="00D009F4"/>
    <w:rsid w:val="00D0197A"/>
    <w:rsid w:val="00D03105"/>
    <w:rsid w:val="00D07224"/>
    <w:rsid w:val="00D0787D"/>
    <w:rsid w:val="00D07CB2"/>
    <w:rsid w:val="00D25310"/>
    <w:rsid w:val="00D269F2"/>
    <w:rsid w:val="00D2714A"/>
    <w:rsid w:val="00D27A9B"/>
    <w:rsid w:val="00D27F1D"/>
    <w:rsid w:val="00D33D6E"/>
    <w:rsid w:val="00D35983"/>
    <w:rsid w:val="00D438CB"/>
    <w:rsid w:val="00D43A26"/>
    <w:rsid w:val="00D45D24"/>
    <w:rsid w:val="00D464CE"/>
    <w:rsid w:val="00D5183C"/>
    <w:rsid w:val="00D55292"/>
    <w:rsid w:val="00D5693A"/>
    <w:rsid w:val="00D61958"/>
    <w:rsid w:val="00D64594"/>
    <w:rsid w:val="00D67E26"/>
    <w:rsid w:val="00D71093"/>
    <w:rsid w:val="00D711C4"/>
    <w:rsid w:val="00D7230D"/>
    <w:rsid w:val="00D73DAD"/>
    <w:rsid w:val="00D75226"/>
    <w:rsid w:val="00D771FA"/>
    <w:rsid w:val="00D77D25"/>
    <w:rsid w:val="00D8030F"/>
    <w:rsid w:val="00D81300"/>
    <w:rsid w:val="00D8283D"/>
    <w:rsid w:val="00D82FE6"/>
    <w:rsid w:val="00D860C7"/>
    <w:rsid w:val="00D94996"/>
    <w:rsid w:val="00D9560F"/>
    <w:rsid w:val="00D970B3"/>
    <w:rsid w:val="00DA0A85"/>
    <w:rsid w:val="00DA139D"/>
    <w:rsid w:val="00DA1452"/>
    <w:rsid w:val="00DA1546"/>
    <w:rsid w:val="00DA25D9"/>
    <w:rsid w:val="00DA2741"/>
    <w:rsid w:val="00DA5A35"/>
    <w:rsid w:val="00DA6F39"/>
    <w:rsid w:val="00DB019A"/>
    <w:rsid w:val="00DB2D4A"/>
    <w:rsid w:val="00DB3FB5"/>
    <w:rsid w:val="00DB6818"/>
    <w:rsid w:val="00DD4866"/>
    <w:rsid w:val="00DD691E"/>
    <w:rsid w:val="00DD7236"/>
    <w:rsid w:val="00DE60AC"/>
    <w:rsid w:val="00DF19AA"/>
    <w:rsid w:val="00E02EA0"/>
    <w:rsid w:val="00E05DAD"/>
    <w:rsid w:val="00E11B45"/>
    <w:rsid w:val="00E30048"/>
    <w:rsid w:val="00E30098"/>
    <w:rsid w:val="00E3486D"/>
    <w:rsid w:val="00E44BC7"/>
    <w:rsid w:val="00E50EC8"/>
    <w:rsid w:val="00E52CD2"/>
    <w:rsid w:val="00E5486B"/>
    <w:rsid w:val="00E55012"/>
    <w:rsid w:val="00E56C4F"/>
    <w:rsid w:val="00E644F7"/>
    <w:rsid w:val="00E65A06"/>
    <w:rsid w:val="00E665B3"/>
    <w:rsid w:val="00E66B38"/>
    <w:rsid w:val="00E66ECF"/>
    <w:rsid w:val="00E74573"/>
    <w:rsid w:val="00E7494D"/>
    <w:rsid w:val="00E81652"/>
    <w:rsid w:val="00E8526B"/>
    <w:rsid w:val="00E86B94"/>
    <w:rsid w:val="00E87E93"/>
    <w:rsid w:val="00E92232"/>
    <w:rsid w:val="00E96B3C"/>
    <w:rsid w:val="00E974F5"/>
    <w:rsid w:val="00E97BF8"/>
    <w:rsid w:val="00EA2DBA"/>
    <w:rsid w:val="00EA4B21"/>
    <w:rsid w:val="00EA59C2"/>
    <w:rsid w:val="00EB0EA3"/>
    <w:rsid w:val="00EB5737"/>
    <w:rsid w:val="00EC0193"/>
    <w:rsid w:val="00EC0FA1"/>
    <w:rsid w:val="00EC34CF"/>
    <w:rsid w:val="00ED14F8"/>
    <w:rsid w:val="00ED1EF1"/>
    <w:rsid w:val="00ED2CE9"/>
    <w:rsid w:val="00ED5D20"/>
    <w:rsid w:val="00ED647F"/>
    <w:rsid w:val="00EE19E8"/>
    <w:rsid w:val="00EE1DE3"/>
    <w:rsid w:val="00EE1F40"/>
    <w:rsid w:val="00EE2279"/>
    <w:rsid w:val="00EE364F"/>
    <w:rsid w:val="00EE57AF"/>
    <w:rsid w:val="00EF00B2"/>
    <w:rsid w:val="00EF2154"/>
    <w:rsid w:val="00EF399D"/>
    <w:rsid w:val="00F017F6"/>
    <w:rsid w:val="00F02DBA"/>
    <w:rsid w:val="00F0368B"/>
    <w:rsid w:val="00F11526"/>
    <w:rsid w:val="00F12360"/>
    <w:rsid w:val="00F169B6"/>
    <w:rsid w:val="00F203CA"/>
    <w:rsid w:val="00F22A99"/>
    <w:rsid w:val="00F22ED0"/>
    <w:rsid w:val="00F24FAE"/>
    <w:rsid w:val="00F277FA"/>
    <w:rsid w:val="00F33F44"/>
    <w:rsid w:val="00F34E2A"/>
    <w:rsid w:val="00F40CBE"/>
    <w:rsid w:val="00F43B63"/>
    <w:rsid w:val="00F44456"/>
    <w:rsid w:val="00F44D31"/>
    <w:rsid w:val="00F47811"/>
    <w:rsid w:val="00F51E87"/>
    <w:rsid w:val="00F53BD4"/>
    <w:rsid w:val="00F57488"/>
    <w:rsid w:val="00F61128"/>
    <w:rsid w:val="00F6433C"/>
    <w:rsid w:val="00F65AA3"/>
    <w:rsid w:val="00F65B30"/>
    <w:rsid w:val="00F71EC7"/>
    <w:rsid w:val="00F72D67"/>
    <w:rsid w:val="00F73364"/>
    <w:rsid w:val="00F81E05"/>
    <w:rsid w:val="00F869D0"/>
    <w:rsid w:val="00F94377"/>
    <w:rsid w:val="00F95861"/>
    <w:rsid w:val="00FA59CD"/>
    <w:rsid w:val="00FB6AC4"/>
    <w:rsid w:val="00FC21D5"/>
    <w:rsid w:val="00FC222B"/>
    <w:rsid w:val="00FC2EDB"/>
    <w:rsid w:val="00FC3E70"/>
    <w:rsid w:val="00FC5973"/>
    <w:rsid w:val="00FC7E6A"/>
    <w:rsid w:val="00FD6024"/>
    <w:rsid w:val="00FE0A08"/>
    <w:rsid w:val="00FF346E"/>
    <w:rsid w:val="00FF4A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1">
    <w:name w:val="heading 1"/>
    <w:basedOn w:val="Normal"/>
    <w:next w:val="Normal"/>
    <w:qFormat/>
    <w:rsid w:val="003C5A0C"/>
    <w:pPr>
      <w:keepNext/>
      <w:jc w:val="center"/>
      <w:outlineLvl w:val="0"/>
    </w:pPr>
    <w:rPr>
      <w:b/>
      <w:bCs/>
      <w:sz w:val="24"/>
      <w:szCs w:val="24"/>
    </w:rPr>
  </w:style>
  <w:style w:type="paragraph" w:styleId="Heading2">
    <w:name w:val="heading 2"/>
    <w:basedOn w:val="Normal"/>
    <w:next w:val="Normal"/>
    <w:qFormat/>
    <w:rsid w:val="003C5A0C"/>
    <w:pPr>
      <w:keepNext/>
      <w:ind w:firstLine="4860"/>
      <w:jc w:val="both"/>
      <w:outlineLvl w:val="1"/>
    </w:pPr>
    <w:rPr>
      <w:b/>
      <w:bCs/>
      <w:sz w:val="24"/>
      <w:szCs w:val="24"/>
    </w:rPr>
  </w:style>
  <w:style w:type="paragraph" w:styleId="Heading3">
    <w:name w:val="heading 3"/>
    <w:basedOn w:val="Normal"/>
    <w:next w:val="Normal"/>
    <w:qFormat/>
    <w:rsid w:val="005533F2"/>
    <w:pPr>
      <w:keepNext/>
      <w:widowControl w:val="0"/>
      <w:spacing w:before="80" w:line="300" w:lineRule="atLeast"/>
      <w:jc w:val="both"/>
      <w:outlineLvl w:val="2"/>
    </w:pPr>
    <w:rPr>
      <w:b/>
      <w:i/>
      <w:snapToGrid w:val="0"/>
      <w:szCs w:val="20"/>
    </w:rPr>
  </w:style>
  <w:style w:type="paragraph" w:styleId="Heading4">
    <w:name w:val="heading 4"/>
    <w:basedOn w:val="Normal"/>
    <w:next w:val="Normal"/>
    <w:qFormat/>
    <w:rsid w:val="005533F2"/>
    <w:pPr>
      <w:keepNext/>
      <w:widowControl w:val="0"/>
      <w:spacing w:before="80" w:line="300" w:lineRule="atLeast"/>
      <w:jc w:val="both"/>
      <w:outlineLvl w:val="3"/>
    </w:pPr>
    <w:rPr>
      <w:b/>
      <w:i/>
      <w:snapToGrid w:val="0"/>
      <w:szCs w:val="20"/>
    </w:rPr>
  </w:style>
  <w:style w:type="paragraph" w:styleId="Heading5">
    <w:name w:val="heading 5"/>
    <w:basedOn w:val="Normal"/>
    <w:next w:val="Normal"/>
    <w:qFormat/>
    <w:rsid w:val="005533F2"/>
    <w:pPr>
      <w:keepNext/>
      <w:widowControl w:val="0"/>
      <w:spacing w:before="80" w:line="300" w:lineRule="atLeast"/>
      <w:jc w:val="both"/>
      <w:outlineLvl w:val="4"/>
    </w:pPr>
    <w:rPr>
      <w:i/>
      <w:snapToGrid w:val="0"/>
      <w:szCs w:val="20"/>
    </w:rPr>
  </w:style>
  <w:style w:type="paragraph" w:styleId="Heading9">
    <w:name w:val="heading 9"/>
    <w:basedOn w:val="Normal"/>
    <w:next w:val="Normal"/>
    <w:qFormat/>
    <w:rsid w:val="005533F2"/>
    <w:pPr>
      <w:keepNext/>
      <w:jc w:val="center"/>
      <w:outlineLvl w:val="8"/>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5A0C"/>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F7B90"/>
    <w:rPr>
      <w:rFonts w:ascii="Tahoma" w:hAnsi="Tahoma" w:cs="Tahoma"/>
      <w:sz w:val="16"/>
      <w:szCs w:val="16"/>
    </w:rPr>
  </w:style>
  <w:style w:type="character" w:customStyle="1" w:styleId="Heading4Char">
    <w:name w:val="Heading 4 Char"/>
    <w:basedOn w:val="DefaultParagraphFont"/>
    <w:rsid w:val="005533F2"/>
    <w:rPr>
      <w:b/>
      <w:i/>
      <w:snapToGrid w:val="0"/>
      <w:sz w:val="28"/>
      <w:lang w:val="en-US" w:eastAsia="en-US" w:bidi="ar-SA"/>
    </w:rPr>
  </w:style>
  <w:style w:type="character" w:styleId="PageNumber">
    <w:name w:val="page number"/>
    <w:basedOn w:val="DefaultParagraphFont"/>
    <w:rsid w:val="005533F2"/>
  </w:style>
  <w:style w:type="paragraph" w:styleId="Footer">
    <w:name w:val="footer"/>
    <w:basedOn w:val="Normal"/>
    <w:link w:val="FooterChar"/>
    <w:uiPriority w:val="99"/>
    <w:rsid w:val="005533F2"/>
    <w:pPr>
      <w:tabs>
        <w:tab w:val="center" w:pos="4320"/>
        <w:tab w:val="right" w:pos="8640"/>
      </w:tabs>
    </w:pPr>
    <w:rPr>
      <w:sz w:val="20"/>
      <w:szCs w:val="20"/>
    </w:rPr>
  </w:style>
  <w:style w:type="paragraph" w:styleId="Title">
    <w:name w:val="Title"/>
    <w:basedOn w:val="Normal"/>
    <w:qFormat/>
    <w:rsid w:val="005533F2"/>
    <w:pPr>
      <w:jc w:val="center"/>
    </w:pPr>
    <w:rPr>
      <w:b/>
      <w:bCs/>
      <w:sz w:val="24"/>
      <w:szCs w:val="24"/>
    </w:rPr>
  </w:style>
  <w:style w:type="paragraph" w:styleId="BodyTextIndent">
    <w:name w:val="Body Text Indent"/>
    <w:basedOn w:val="Normal"/>
    <w:rsid w:val="005533F2"/>
    <w:pPr>
      <w:ind w:firstLine="567"/>
      <w:jc w:val="both"/>
    </w:pPr>
  </w:style>
  <w:style w:type="character" w:styleId="CommentReference">
    <w:name w:val="annotation reference"/>
    <w:basedOn w:val="DefaultParagraphFont"/>
    <w:rsid w:val="008627A6"/>
    <w:rPr>
      <w:sz w:val="16"/>
      <w:szCs w:val="16"/>
    </w:rPr>
  </w:style>
  <w:style w:type="paragraph" w:styleId="CommentText">
    <w:name w:val="annotation text"/>
    <w:basedOn w:val="Normal"/>
    <w:link w:val="CommentTextChar"/>
    <w:rsid w:val="008627A6"/>
    <w:rPr>
      <w:sz w:val="20"/>
      <w:szCs w:val="20"/>
    </w:rPr>
  </w:style>
  <w:style w:type="character" w:customStyle="1" w:styleId="CommentTextChar">
    <w:name w:val="Comment Text Char"/>
    <w:basedOn w:val="DefaultParagraphFont"/>
    <w:link w:val="CommentText"/>
    <w:rsid w:val="008627A6"/>
  </w:style>
  <w:style w:type="paragraph" w:styleId="CommentSubject">
    <w:name w:val="annotation subject"/>
    <w:basedOn w:val="CommentText"/>
    <w:next w:val="CommentText"/>
    <w:link w:val="CommentSubjectChar"/>
    <w:rsid w:val="008627A6"/>
    <w:rPr>
      <w:b/>
      <w:bCs/>
    </w:rPr>
  </w:style>
  <w:style w:type="character" w:customStyle="1" w:styleId="CommentSubjectChar">
    <w:name w:val="Comment Subject Char"/>
    <w:basedOn w:val="CommentTextChar"/>
    <w:link w:val="CommentSubject"/>
    <w:rsid w:val="008627A6"/>
    <w:rPr>
      <w:b/>
      <w:bCs/>
    </w:rPr>
  </w:style>
  <w:style w:type="paragraph" w:styleId="Header">
    <w:name w:val="header"/>
    <w:basedOn w:val="Normal"/>
    <w:link w:val="HeaderChar"/>
    <w:rsid w:val="007D2790"/>
    <w:pPr>
      <w:tabs>
        <w:tab w:val="center" w:pos="4680"/>
        <w:tab w:val="right" w:pos="9360"/>
      </w:tabs>
    </w:pPr>
  </w:style>
  <w:style w:type="character" w:customStyle="1" w:styleId="HeaderChar">
    <w:name w:val="Header Char"/>
    <w:basedOn w:val="DefaultParagraphFont"/>
    <w:link w:val="Header"/>
    <w:rsid w:val="007D2790"/>
    <w:rPr>
      <w:sz w:val="28"/>
      <w:szCs w:val="28"/>
    </w:rPr>
  </w:style>
  <w:style w:type="character" w:customStyle="1" w:styleId="FooterChar">
    <w:name w:val="Footer Char"/>
    <w:basedOn w:val="DefaultParagraphFont"/>
    <w:link w:val="Footer"/>
    <w:uiPriority w:val="99"/>
    <w:rsid w:val="007D2790"/>
  </w:style>
  <w:style w:type="character" w:customStyle="1" w:styleId="vldocrldnamec2">
    <w:name w:val="vl_doc_rl_dname_c2"/>
    <w:basedOn w:val="DefaultParagraphFont"/>
    <w:rsid w:val="00394652"/>
  </w:style>
  <w:style w:type="paragraph" w:styleId="ListParagraph">
    <w:name w:val="List Paragraph"/>
    <w:aliases w:val="bullet,List Paragraph1,List Paragraph2,List Paragraph11,bullet 1,Thang2,List Paragraph12,VNA - List Paragraph,1.,Table Sequence,List Paragraph111,Colorful List - Accent 11,AR Bul Normal"/>
    <w:basedOn w:val="Normal"/>
    <w:link w:val="ListParagraphChar"/>
    <w:qFormat/>
    <w:rsid w:val="00241E30"/>
    <w:pPr>
      <w:spacing w:after="200" w:line="276" w:lineRule="auto"/>
      <w:ind w:left="720"/>
      <w:contextualSpacing/>
    </w:pPr>
    <w:rPr>
      <w:rFonts w:asciiTheme="minorHAnsi" w:eastAsiaTheme="minorHAnsi" w:hAnsiTheme="minorHAnsi" w:cstheme="minorBidi"/>
      <w:sz w:val="22"/>
      <w:szCs w:val="22"/>
    </w:rPr>
  </w:style>
  <w:style w:type="paragraph" w:styleId="BodyTextIndent2">
    <w:name w:val="Body Text Indent 2"/>
    <w:basedOn w:val="Normal"/>
    <w:link w:val="BodyTextIndent2Char"/>
    <w:rsid w:val="00C6499D"/>
    <w:pPr>
      <w:spacing w:after="120" w:line="480" w:lineRule="auto"/>
      <w:ind w:left="360"/>
    </w:pPr>
  </w:style>
  <w:style w:type="character" w:customStyle="1" w:styleId="BodyTextIndent2Char">
    <w:name w:val="Body Text Indent 2 Char"/>
    <w:basedOn w:val="DefaultParagraphFont"/>
    <w:link w:val="BodyTextIndent2"/>
    <w:rsid w:val="00C6499D"/>
    <w:rPr>
      <w:sz w:val="28"/>
      <w:szCs w:val="28"/>
    </w:rPr>
  </w:style>
  <w:style w:type="character" w:styleId="Hyperlink">
    <w:name w:val="Hyperlink"/>
    <w:basedOn w:val="DefaultParagraphFont"/>
    <w:rsid w:val="00C6499D"/>
    <w:rPr>
      <w:color w:val="0000FF"/>
      <w:u w:val="single"/>
    </w:rPr>
  </w:style>
  <w:style w:type="paragraph" w:customStyle="1" w:styleId="2dongcach">
    <w:name w:val="2 dong cach"/>
    <w:basedOn w:val="Normal"/>
    <w:rsid w:val="006B26AF"/>
    <w:pPr>
      <w:widowControl w:val="0"/>
      <w:overflowPunct w:val="0"/>
      <w:adjustRightInd w:val="0"/>
      <w:jc w:val="center"/>
    </w:pPr>
    <w:rPr>
      <w:rFonts w:ascii=".VnCentury Schoolbook" w:hAnsi=".VnCentury Schoolbook"/>
      <w:bCs/>
      <w:color w:val="000000"/>
      <w:sz w:val="22"/>
      <w:szCs w:val="22"/>
    </w:rPr>
  </w:style>
  <w:style w:type="paragraph" w:customStyle="1" w:styleId="1nho">
    <w:name w:val="1 nho"/>
    <w:basedOn w:val="Normal"/>
    <w:uiPriority w:val="99"/>
    <w:rsid w:val="006B26AF"/>
    <w:pPr>
      <w:autoSpaceDE w:val="0"/>
      <w:autoSpaceDN w:val="0"/>
      <w:adjustRightInd w:val="0"/>
      <w:spacing w:before="120" w:after="80" w:line="300" w:lineRule="exact"/>
      <w:ind w:firstLine="425"/>
      <w:jc w:val="both"/>
    </w:pPr>
    <w:rPr>
      <w:rFonts w:ascii=".VnCentury Schoolbook" w:hAnsi=".VnCentury Schoolbook"/>
      <w:b/>
      <w:bCs/>
      <w:color w:val="000000"/>
      <w:sz w:val="24"/>
      <w:szCs w:val="24"/>
    </w:rPr>
  </w:style>
  <w:style w:type="character" w:customStyle="1" w:styleId="ListParagraphChar">
    <w:name w:val="List Paragraph Char"/>
    <w:aliases w:val="bullet Char,List Paragraph1 Char,List Paragraph2 Char,List Paragraph11 Char,bullet 1 Char,Thang2 Char,List Paragraph12 Char,VNA - List Paragraph Char,1. Char,Table Sequence Char,List Paragraph111 Char,Colorful List - Accent 11 Char"/>
    <w:link w:val="ListParagraph"/>
    <w:uiPriority w:val="34"/>
    <w:locked/>
    <w:rsid w:val="00183070"/>
    <w:rPr>
      <w:rFonts w:asciiTheme="minorHAnsi" w:eastAsiaTheme="minorHAnsi" w:hAnsiTheme="minorHAnsi" w:cstheme="minorBidi"/>
      <w:sz w:val="22"/>
      <w:szCs w:val="22"/>
    </w:rPr>
  </w:style>
  <w:style w:type="character" w:customStyle="1" w:styleId="normal-h1">
    <w:name w:val="normal-h1"/>
    <w:rsid w:val="0070308A"/>
    <w:rPr>
      <w:rFonts w:ascii="Times New Roman" w:hAnsi="Times New Roman" w:cs="Times New Roman" w:hint="default"/>
      <w:sz w:val="24"/>
      <w:szCs w:val="24"/>
    </w:rPr>
  </w:style>
  <w:style w:type="paragraph" w:customStyle="1" w:styleId="normal-p">
    <w:name w:val="normal-p"/>
    <w:basedOn w:val="Normal"/>
    <w:rsid w:val="0070308A"/>
    <w:rPr>
      <w:sz w:val="20"/>
      <w:szCs w:val="20"/>
    </w:rPr>
  </w:style>
  <w:style w:type="character" w:customStyle="1" w:styleId="bodytextindent-h1">
    <w:name w:val="bodytextindent-h1"/>
    <w:rsid w:val="003936D1"/>
    <w:rPr>
      <w:rFonts w:ascii="Times New Roman" w:hAnsi="Times New Roman" w:cs="Times New Roman" w:hint="default"/>
      <w:b/>
      <w:bCs/>
      <w:sz w:val="24"/>
      <w:szCs w:val="24"/>
    </w:rPr>
  </w:style>
  <w:style w:type="paragraph" w:customStyle="1" w:styleId="bodytextindent-p">
    <w:name w:val="bodytextindent-p"/>
    <w:basedOn w:val="Normal"/>
    <w:rsid w:val="003936D1"/>
    <w:pPr>
      <w:jc w:val="both"/>
    </w:pPr>
    <w:rPr>
      <w:sz w:val="20"/>
      <w:szCs w:val="20"/>
    </w:rPr>
  </w:style>
  <w:style w:type="paragraph" w:styleId="BodyText3">
    <w:name w:val="Body Text 3"/>
    <w:basedOn w:val="Normal"/>
    <w:link w:val="BodyText3Char"/>
    <w:rsid w:val="00CB1452"/>
    <w:pPr>
      <w:spacing w:after="120"/>
    </w:pPr>
    <w:rPr>
      <w:sz w:val="16"/>
      <w:szCs w:val="16"/>
    </w:rPr>
  </w:style>
  <w:style w:type="character" w:customStyle="1" w:styleId="BodyText3Char">
    <w:name w:val="Body Text 3 Char"/>
    <w:basedOn w:val="DefaultParagraphFont"/>
    <w:link w:val="BodyText3"/>
    <w:rsid w:val="00CB1452"/>
    <w:rPr>
      <w:sz w:val="16"/>
      <w:szCs w:val="16"/>
    </w:rPr>
  </w:style>
  <w:style w:type="paragraph" w:styleId="BodyText">
    <w:name w:val="Body Text"/>
    <w:basedOn w:val="Normal"/>
    <w:link w:val="BodyTextChar"/>
    <w:rsid w:val="00E87E93"/>
    <w:pPr>
      <w:spacing w:after="120"/>
    </w:pPr>
  </w:style>
  <w:style w:type="character" w:customStyle="1" w:styleId="BodyTextChar">
    <w:name w:val="Body Text Char"/>
    <w:basedOn w:val="DefaultParagraphFont"/>
    <w:link w:val="BodyText"/>
    <w:rsid w:val="00E87E93"/>
    <w:rPr>
      <w:sz w:val="28"/>
      <w:szCs w:val="28"/>
    </w:rPr>
  </w:style>
  <w:style w:type="paragraph" w:styleId="NormalWeb">
    <w:name w:val="Normal (Web)"/>
    <w:basedOn w:val="Normal"/>
    <w:uiPriority w:val="99"/>
    <w:rsid w:val="00AB4476"/>
    <w:pPr>
      <w:spacing w:before="100" w:beforeAutospacing="1" w:after="100" w:afterAutospacing="1"/>
    </w:pPr>
    <w:rPr>
      <w:rFonts w:ascii="Verdana" w:hAnsi="Verdana"/>
      <w:sz w:val="24"/>
      <w:szCs w:val="24"/>
    </w:rPr>
  </w:style>
  <w:style w:type="paragraph" w:customStyle="1" w:styleId="Than">
    <w:name w:val="Than"/>
    <w:basedOn w:val="Normal"/>
    <w:rsid w:val="00B57689"/>
    <w:pPr>
      <w:autoSpaceDE w:val="0"/>
      <w:autoSpaceDN w:val="0"/>
      <w:spacing w:before="120"/>
      <w:ind w:firstLine="567"/>
      <w:jc w:val="both"/>
    </w:pPr>
    <w:rPr>
      <w:rFonts w:ascii="PdTime" w:hAnsi="PdTime"/>
      <w:sz w:val="20"/>
      <w:szCs w:val="24"/>
      <w:lang w:val="en-GB"/>
    </w:rPr>
  </w:style>
  <w:style w:type="paragraph" w:styleId="BodyText2">
    <w:name w:val="Body Text 2"/>
    <w:basedOn w:val="Normal"/>
    <w:link w:val="BodyText2Char"/>
    <w:rsid w:val="002B182F"/>
    <w:pPr>
      <w:spacing w:after="120" w:line="480" w:lineRule="auto"/>
    </w:pPr>
  </w:style>
  <w:style w:type="character" w:customStyle="1" w:styleId="BodyText2Char">
    <w:name w:val="Body Text 2 Char"/>
    <w:basedOn w:val="DefaultParagraphFont"/>
    <w:link w:val="BodyText2"/>
    <w:rsid w:val="002B182F"/>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1">
    <w:name w:val="heading 1"/>
    <w:basedOn w:val="Normal"/>
    <w:next w:val="Normal"/>
    <w:qFormat/>
    <w:rsid w:val="003C5A0C"/>
    <w:pPr>
      <w:keepNext/>
      <w:jc w:val="center"/>
      <w:outlineLvl w:val="0"/>
    </w:pPr>
    <w:rPr>
      <w:b/>
      <w:bCs/>
      <w:sz w:val="24"/>
      <w:szCs w:val="24"/>
    </w:rPr>
  </w:style>
  <w:style w:type="paragraph" w:styleId="Heading2">
    <w:name w:val="heading 2"/>
    <w:basedOn w:val="Normal"/>
    <w:next w:val="Normal"/>
    <w:qFormat/>
    <w:rsid w:val="003C5A0C"/>
    <w:pPr>
      <w:keepNext/>
      <w:ind w:firstLine="4860"/>
      <w:jc w:val="both"/>
      <w:outlineLvl w:val="1"/>
    </w:pPr>
    <w:rPr>
      <w:b/>
      <w:bCs/>
      <w:sz w:val="24"/>
      <w:szCs w:val="24"/>
    </w:rPr>
  </w:style>
  <w:style w:type="paragraph" w:styleId="Heading3">
    <w:name w:val="heading 3"/>
    <w:basedOn w:val="Normal"/>
    <w:next w:val="Normal"/>
    <w:qFormat/>
    <w:rsid w:val="005533F2"/>
    <w:pPr>
      <w:keepNext/>
      <w:widowControl w:val="0"/>
      <w:spacing w:before="80" w:line="300" w:lineRule="atLeast"/>
      <w:jc w:val="both"/>
      <w:outlineLvl w:val="2"/>
    </w:pPr>
    <w:rPr>
      <w:b/>
      <w:i/>
      <w:snapToGrid w:val="0"/>
      <w:szCs w:val="20"/>
    </w:rPr>
  </w:style>
  <w:style w:type="paragraph" w:styleId="Heading4">
    <w:name w:val="heading 4"/>
    <w:basedOn w:val="Normal"/>
    <w:next w:val="Normal"/>
    <w:qFormat/>
    <w:rsid w:val="005533F2"/>
    <w:pPr>
      <w:keepNext/>
      <w:widowControl w:val="0"/>
      <w:spacing w:before="80" w:line="300" w:lineRule="atLeast"/>
      <w:jc w:val="both"/>
      <w:outlineLvl w:val="3"/>
    </w:pPr>
    <w:rPr>
      <w:b/>
      <w:i/>
      <w:snapToGrid w:val="0"/>
      <w:szCs w:val="20"/>
    </w:rPr>
  </w:style>
  <w:style w:type="paragraph" w:styleId="Heading5">
    <w:name w:val="heading 5"/>
    <w:basedOn w:val="Normal"/>
    <w:next w:val="Normal"/>
    <w:qFormat/>
    <w:rsid w:val="005533F2"/>
    <w:pPr>
      <w:keepNext/>
      <w:widowControl w:val="0"/>
      <w:spacing w:before="80" w:line="300" w:lineRule="atLeast"/>
      <w:jc w:val="both"/>
      <w:outlineLvl w:val="4"/>
    </w:pPr>
    <w:rPr>
      <w:i/>
      <w:snapToGrid w:val="0"/>
      <w:szCs w:val="20"/>
    </w:rPr>
  </w:style>
  <w:style w:type="paragraph" w:styleId="Heading9">
    <w:name w:val="heading 9"/>
    <w:basedOn w:val="Normal"/>
    <w:next w:val="Normal"/>
    <w:qFormat/>
    <w:rsid w:val="005533F2"/>
    <w:pPr>
      <w:keepNext/>
      <w:jc w:val="center"/>
      <w:outlineLvl w:val="8"/>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5A0C"/>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F7B90"/>
    <w:rPr>
      <w:rFonts w:ascii="Tahoma" w:hAnsi="Tahoma" w:cs="Tahoma"/>
      <w:sz w:val="16"/>
      <w:szCs w:val="16"/>
    </w:rPr>
  </w:style>
  <w:style w:type="character" w:customStyle="1" w:styleId="Heading4Char">
    <w:name w:val="Heading 4 Char"/>
    <w:basedOn w:val="DefaultParagraphFont"/>
    <w:rsid w:val="005533F2"/>
    <w:rPr>
      <w:b/>
      <w:i/>
      <w:snapToGrid w:val="0"/>
      <w:sz w:val="28"/>
      <w:lang w:val="en-US" w:eastAsia="en-US" w:bidi="ar-SA"/>
    </w:rPr>
  </w:style>
  <w:style w:type="character" w:styleId="PageNumber">
    <w:name w:val="page number"/>
    <w:basedOn w:val="DefaultParagraphFont"/>
    <w:rsid w:val="005533F2"/>
  </w:style>
  <w:style w:type="paragraph" w:styleId="Footer">
    <w:name w:val="footer"/>
    <w:basedOn w:val="Normal"/>
    <w:link w:val="FooterChar"/>
    <w:uiPriority w:val="99"/>
    <w:rsid w:val="005533F2"/>
    <w:pPr>
      <w:tabs>
        <w:tab w:val="center" w:pos="4320"/>
        <w:tab w:val="right" w:pos="8640"/>
      </w:tabs>
    </w:pPr>
    <w:rPr>
      <w:sz w:val="20"/>
      <w:szCs w:val="20"/>
    </w:rPr>
  </w:style>
  <w:style w:type="paragraph" w:styleId="Title">
    <w:name w:val="Title"/>
    <w:basedOn w:val="Normal"/>
    <w:qFormat/>
    <w:rsid w:val="005533F2"/>
    <w:pPr>
      <w:jc w:val="center"/>
    </w:pPr>
    <w:rPr>
      <w:b/>
      <w:bCs/>
      <w:sz w:val="24"/>
      <w:szCs w:val="24"/>
    </w:rPr>
  </w:style>
  <w:style w:type="paragraph" w:styleId="BodyTextIndent">
    <w:name w:val="Body Text Indent"/>
    <w:basedOn w:val="Normal"/>
    <w:rsid w:val="005533F2"/>
    <w:pPr>
      <w:ind w:firstLine="567"/>
      <w:jc w:val="both"/>
    </w:pPr>
  </w:style>
  <w:style w:type="character" w:styleId="CommentReference">
    <w:name w:val="annotation reference"/>
    <w:basedOn w:val="DefaultParagraphFont"/>
    <w:rsid w:val="008627A6"/>
    <w:rPr>
      <w:sz w:val="16"/>
      <w:szCs w:val="16"/>
    </w:rPr>
  </w:style>
  <w:style w:type="paragraph" w:styleId="CommentText">
    <w:name w:val="annotation text"/>
    <w:basedOn w:val="Normal"/>
    <w:link w:val="CommentTextChar"/>
    <w:rsid w:val="008627A6"/>
    <w:rPr>
      <w:sz w:val="20"/>
      <w:szCs w:val="20"/>
    </w:rPr>
  </w:style>
  <w:style w:type="character" w:customStyle="1" w:styleId="CommentTextChar">
    <w:name w:val="Comment Text Char"/>
    <w:basedOn w:val="DefaultParagraphFont"/>
    <w:link w:val="CommentText"/>
    <w:rsid w:val="008627A6"/>
  </w:style>
  <w:style w:type="paragraph" w:styleId="CommentSubject">
    <w:name w:val="annotation subject"/>
    <w:basedOn w:val="CommentText"/>
    <w:next w:val="CommentText"/>
    <w:link w:val="CommentSubjectChar"/>
    <w:rsid w:val="008627A6"/>
    <w:rPr>
      <w:b/>
      <w:bCs/>
    </w:rPr>
  </w:style>
  <w:style w:type="character" w:customStyle="1" w:styleId="CommentSubjectChar">
    <w:name w:val="Comment Subject Char"/>
    <w:basedOn w:val="CommentTextChar"/>
    <w:link w:val="CommentSubject"/>
    <w:rsid w:val="008627A6"/>
    <w:rPr>
      <w:b/>
      <w:bCs/>
    </w:rPr>
  </w:style>
  <w:style w:type="paragraph" w:styleId="Header">
    <w:name w:val="header"/>
    <w:basedOn w:val="Normal"/>
    <w:link w:val="HeaderChar"/>
    <w:rsid w:val="007D2790"/>
    <w:pPr>
      <w:tabs>
        <w:tab w:val="center" w:pos="4680"/>
        <w:tab w:val="right" w:pos="9360"/>
      </w:tabs>
    </w:pPr>
  </w:style>
  <w:style w:type="character" w:customStyle="1" w:styleId="HeaderChar">
    <w:name w:val="Header Char"/>
    <w:basedOn w:val="DefaultParagraphFont"/>
    <w:link w:val="Header"/>
    <w:rsid w:val="007D2790"/>
    <w:rPr>
      <w:sz w:val="28"/>
      <w:szCs w:val="28"/>
    </w:rPr>
  </w:style>
  <w:style w:type="character" w:customStyle="1" w:styleId="FooterChar">
    <w:name w:val="Footer Char"/>
    <w:basedOn w:val="DefaultParagraphFont"/>
    <w:link w:val="Footer"/>
    <w:uiPriority w:val="99"/>
    <w:rsid w:val="007D2790"/>
  </w:style>
  <w:style w:type="character" w:customStyle="1" w:styleId="vldocrldnamec2">
    <w:name w:val="vl_doc_rl_dname_c2"/>
    <w:basedOn w:val="DefaultParagraphFont"/>
    <w:rsid w:val="00394652"/>
  </w:style>
  <w:style w:type="paragraph" w:styleId="ListParagraph">
    <w:name w:val="List Paragraph"/>
    <w:aliases w:val="bullet,List Paragraph1,List Paragraph2,List Paragraph11,bullet 1,Thang2,List Paragraph12,VNA - List Paragraph,1.,Table Sequence,List Paragraph111,Colorful List - Accent 11,AR Bul Normal"/>
    <w:basedOn w:val="Normal"/>
    <w:link w:val="ListParagraphChar"/>
    <w:qFormat/>
    <w:rsid w:val="00241E30"/>
    <w:pPr>
      <w:spacing w:after="200" w:line="276" w:lineRule="auto"/>
      <w:ind w:left="720"/>
      <w:contextualSpacing/>
    </w:pPr>
    <w:rPr>
      <w:rFonts w:asciiTheme="minorHAnsi" w:eastAsiaTheme="minorHAnsi" w:hAnsiTheme="minorHAnsi" w:cstheme="minorBidi"/>
      <w:sz w:val="22"/>
      <w:szCs w:val="22"/>
    </w:rPr>
  </w:style>
  <w:style w:type="paragraph" w:styleId="BodyTextIndent2">
    <w:name w:val="Body Text Indent 2"/>
    <w:basedOn w:val="Normal"/>
    <w:link w:val="BodyTextIndent2Char"/>
    <w:rsid w:val="00C6499D"/>
    <w:pPr>
      <w:spacing w:after="120" w:line="480" w:lineRule="auto"/>
      <w:ind w:left="360"/>
    </w:pPr>
  </w:style>
  <w:style w:type="character" w:customStyle="1" w:styleId="BodyTextIndent2Char">
    <w:name w:val="Body Text Indent 2 Char"/>
    <w:basedOn w:val="DefaultParagraphFont"/>
    <w:link w:val="BodyTextIndent2"/>
    <w:rsid w:val="00C6499D"/>
    <w:rPr>
      <w:sz w:val="28"/>
      <w:szCs w:val="28"/>
    </w:rPr>
  </w:style>
  <w:style w:type="character" w:styleId="Hyperlink">
    <w:name w:val="Hyperlink"/>
    <w:basedOn w:val="DefaultParagraphFont"/>
    <w:rsid w:val="00C6499D"/>
    <w:rPr>
      <w:color w:val="0000FF"/>
      <w:u w:val="single"/>
    </w:rPr>
  </w:style>
  <w:style w:type="paragraph" w:customStyle="1" w:styleId="2dongcach">
    <w:name w:val="2 dong cach"/>
    <w:basedOn w:val="Normal"/>
    <w:rsid w:val="006B26AF"/>
    <w:pPr>
      <w:widowControl w:val="0"/>
      <w:overflowPunct w:val="0"/>
      <w:adjustRightInd w:val="0"/>
      <w:jc w:val="center"/>
    </w:pPr>
    <w:rPr>
      <w:rFonts w:ascii=".VnCentury Schoolbook" w:hAnsi=".VnCentury Schoolbook"/>
      <w:bCs/>
      <w:color w:val="000000"/>
      <w:sz w:val="22"/>
      <w:szCs w:val="22"/>
    </w:rPr>
  </w:style>
  <w:style w:type="paragraph" w:customStyle="1" w:styleId="1nho">
    <w:name w:val="1 nho"/>
    <w:basedOn w:val="Normal"/>
    <w:uiPriority w:val="99"/>
    <w:rsid w:val="006B26AF"/>
    <w:pPr>
      <w:autoSpaceDE w:val="0"/>
      <w:autoSpaceDN w:val="0"/>
      <w:adjustRightInd w:val="0"/>
      <w:spacing w:before="120" w:after="80" w:line="300" w:lineRule="exact"/>
      <w:ind w:firstLine="425"/>
      <w:jc w:val="both"/>
    </w:pPr>
    <w:rPr>
      <w:rFonts w:ascii=".VnCentury Schoolbook" w:hAnsi=".VnCentury Schoolbook"/>
      <w:b/>
      <w:bCs/>
      <w:color w:val="000000"/>
      <w:sz w:val="24"/>
      <w:szCs w:val="24"/>
    </w:rPr>
  </w:style>
  <w:style w:type="character" w:customStyle="1" w:styleId="ListParagraphChar">
    <w:name w:val="List Paragraph Char"/>
    <w:aliases w:val="bullet Char,List Paragraph1 Char,List Paragraph2 Char,List Paragraph11 Char,bullet 1 Char,Thang2 Char,List Paragraph12 Char,VNA - List Paragraph Char,1. Char,Table Sequence Char,List Paragraph111 Char,Colorful List - Accent 11 Char"/>
    <w:link w:val="ListParagraph"/>
    <w:uiPriority w:val="34"/>
    <w:locked/>
    <w:rsid w:val="00183070"/>
    <w:rPr>
      <w:rFonts w:asciiTheme="minorHAnsi" w:eastAsiaTheme="minorHAnsi" w:hAnsiTheme="minorHAnsi" w:cstheme="minorBidi"/>
      <w:sz w:val="22"/>
      <w:szCs w:val="22"/>
    </w:rPr>
  </w:style>
  <w:style w:type="character" w:customStyle="1" w:styleId="normal-h1">
    <w:name w:val="normal-h1"/>
    <w:rsid w:val="0070308A"/>
    <w:rPr>
      <w:rFonts w:ascii="Times New Roman" w:hAnsi="Times New Roman" w:cs="Times New Roman" w:hint="default"/>
      <w:sz w:val="24"/>
      <w:szCs w:val="24"/>
    </w:rPr>
  </w:style>
  <w:style w:type="paragraph" w:customStyle="1" w:styleId="normal-p">
    <w:name w:val="normal-p"/>
    <w:basedOn w:val="Normal"/>
    <w:rsid w:val="0070308A"/>
    <w:rPr>
      <w:sz w:val="20"/>
      <w:szCs w:val="20"/>
    </w:rPr>
  </w:style>
  <w:style w:type="character" w:customStyle="1" w:styleId="bodytextindent-h1">
    <w:name w:val="bodytextindent-h1"/>
    <w:rsid w:val="003936D1"/>
    <w:rPr>
      <w:rFonts w:ascii="Times New Roman" w:hAnsi="Times New Roman" w:cs="Times New Roman" w:hint="default"/>
      <w:b/>
      <w:bCs/>
      <w:sz w:val="24"/>
      <w:szCs w:val="24"/>
    </w:rPr>
  </w:style>
  <w:style w:type="paragraph" w:customStyle="1" w:styleId="bodytextindent-p">
    <w:name w:val="bodytextindent-p"/>
    <w:basedOn w:val="Normal"/>
    <w:rsid w:val="003936D1"/>
    <w:pPr>
      <w:jc w:val="both"/>
    </w:pPr>
    <w:rPr>
      <w:sz w:val="20"/>
      <w:szCs w:val="20"/>
    </w:rPr>
  </w:style>
  <w:style w:type="paragraph" w:styleId="BodyText3">
    <w:name w:val="Body Text 3"/>
    <w:basedOn w:val="Normal"/>
    <w:link w:val="BodyText3Char"/>
    <w:rsid w:val="00CB1452"/>
    <w:pPr>
      <w:spacing w:after="120"/>
    </w:pPr>
    <w:rPr>
      <w:sz w:val="16"/>
      <w:szCs w:val="16"/>
    </w:rPr>
  </w:style>
  <w:style w:type="character" w:customStyle="1" w:styleId="BodyText3Char">
    <w:name w:val="Body Text 3 Char"/>
    <w:basedOn w:val="DefaultParagraphFont"/>
    <w:link w:val="BodyText3"/>
    <w:rsid w:val="00CB1452"/>
    <w:rPr>
      <w:sz w:val="16"/>
      <w:szCs w:val="16"/>
    </w:rPr>
  </w:style>
  <w:style w:type="paragraph" w:styleId="BodyText">
    <w:name w:val="Body Text"/>
    <w:basedOn w:val="Normal"/>
    <w:link w:val="BodyTextChar"/>
    <w:rsid w:val="00E87E93"/>
    <w:pPr>
      <w:spacing w:after="120"/>
    </w:pPr>
  </w:style>
  <w:style w:type="character" w:customStyle="1" w:styleId="BodyTextChar">
    <w:name w:val="Body Text Char"/>
    <w:basedOn w:val="DefaultParagraphFont"/>
    <w:link w:val="BodyText"/>
    <w:rsid w:val="00E87E93"/>
    <w:rPr>
      <w:sz w:val="28"/>
      <w:szCs w:val="28"/>
    </w:rPr>
  </w:style>
  <w:style w:type="paragraph" w:styleId="NormalWeb">
    <w:name w:val="Normal (Web)"/>
    <w:basedOn w:val="Normal"/>
    <w:uiPriority w:val="99"/>
    <w:rsid w:val="00AB4476"/>
    <w:pPr>
      <w:spacing w:before="100" w:beforeAutospacing="1" w:after="100" w:afterAutospacing="1"/>
    </w:pPr>
    <w:rPr>
      <w:rFonts w:ascii="Verdana" w:hAnsi="Verdana"/>
      <w:sz w:val="24"/>
      <w:szCs w:val="24"/>
    </w:rPr>
  </w:style>
  <w:style w:type="paragraph" w:customStyle="1" w:styleId="Than">
    <w:name w:val="Than"/>
    <w:basedOn w:val="Normal"/>
    <w:rsid w:val="00B57689"/>
    <w:pPr>
      <w:autoSpaceDE w:val="0"/>
      <w:autoSpaceDN w:val="0"/>
      <w:spacing w:before="120"/>
      <w:ind w:firstLine="567"/>
      <w:jc w:val="both"/>
    </w:pPr>
    <w:rPr>
      <w:rFonts w:ascii="PdTime" w:hAnsi="PdTime"/>
      <w:sz w:val="20"/>
      <w:szCs w:val="24"/>
      <w:lang w:val="en-GB"/>
    </w:rPr>
  </w:style>
  <w:style w:type="paragraph" w:styleId="BodyText2">
    <w:name w:val="Body Text 2"/>
    <w:basedOn w:val="Normal"/>
    <w:link w:val="BodyText2Char"/>
    <w:rsid w:val="002B182F"/>
    <w:pPr>
      <w:spacing w:after="120" w:line="480" w:lineRule="auto"/>
    </w:pPr>
  </w:style>
  <w:style w:type="character" w:customStyle="1" w:styleId="BodyText2Char">
    <w:name w:val="Body Text 2 Char"/>
    <w:basedOn w:val="DefaultParagraphFont"/>
    <w:link w:val="BodyText2"/>
    <w:rsid w:val="002B182F"/>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554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1379</TotalTime>
  <Pages>44</Pages>
  <Words>16364</Words>
  <Characters>93276</Characters>
  <Application>Microsoft Office Word</Application>
  <DocSecurity>0</DocSecurity>
  <Lines>777</Lines>
  <Paragraphs>218</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kiÓm to¸n nhµ n­íc</vt:lpstr>
      <vt:lpstr>/QUY TRÌNH KIỂM TOÁN</vt:lpstr>
      <vt:lpstr>Chương I</vt:lpstr>
      <vt:lpstr>NHỮNG QUY ĐỊNH CHUNG</vt:lpstr>
      <vt:lpstr>3. Yêu cầu đối với Đoàn kiểm toán và thành viên Đoàn kiểm toán </vt:lpstr>
      <vt:lpstr>Chương II</vt:lpstr>
      <vt:lpstr>CHUẨN BỊ KIỂM TOÁN</vt:lpstr>
      <vt:lpstr>I/ KHẢO SÁT, THU THẬP THÔNG TIN VỀ ĐƠN VỊ ĐƯỢC KIỂM TOÁN</vt:lpstr>
      <vt:lpstr>    1. Đánh giá hệ thống kiểm soát nội bộ (KSNB) của đơn vị được kiểm toán</vt:lpstr>
      <vt:lpstr>Thực hiện theo quy định tại tiểu mục 7 Điều 11 Chương II của Quy trình Kiểm toán</vt:lpstr>
      <vt:lpstr>Thực hiện theo quy định tại tiểu mục 8 Điều 11 Chương II của Quy trình Kiểm toán</vt:lpstr>
      <vt:lpstr>    + Nghiên cứu và đánh giá chung về hệ thống KSNB, KTNB của đơn vị được kiểm toán</vt:lpstr>
    </vt:vector>
  </TitlesOfParts>
  <Company>Microsoft</Company>
  <LinksUpToDate>false</LinksUpToDate>
  <CharactersWithSpaces>109422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kiÓm to¸n nhµ n­íc</dc:title>
  <dc:creator>q</dc:creator>
  <cp:lastModifiedBy>PC</cp:lastModifiedBy>
  <cp:revision>249</cp:revision>
  <cp:lastPrinted>2012-04-09T10:28:00Z</cp:lastPrinted>
  <dcterms:created xsi:type="dcterms:W3CDTF">2016-10-21T02:15:00Z</dcterms:created>
  <dcterms:modified xsi:type="dcterms:W3CDTF">2017-03-03T02:16:00Z</dcterms:modified>
</cp:coreProperties>
</file>